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93" w:rsidRDefault="000B6C93" w:rsidP="000B6C93">
      <w:pPr>
        <w:pStyle w:val="a3"/>
        <w:spacing w:before="29" w:beforeAutospacing="0" w:after="29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работе ДМШ за 2019  год</w:t>
      </w:r>
    </w:p>
    <w:p w:rsidR="000B6C93" w:rsidRDefault="000B6C93" w:rsidP="00FB6A32">
      <w:pPr>
        <w:pStyle w:val="a3"/>
        <w:spacing w:before="29" w:beforeAutospacing="0" w:after="29" w:afterAutospacing="0"/>
        <w:ind w:firstLine="567"/>
        <w:jc w:val="both"/>
        <w:rPr>
          <w:sz w:val="28"/>
          <w:szCs w:val="28"/>
        </w:rPr>
      </w:pPr>
    </w:p>
    <w:p w:rsidR="00FB6A32" w:rsidRDefault="00FB6A32" w:rsidP="00FB6A32">
      <w:pPr>
        <w:pStyle w:val="a3"/>
        <w:spacing w:before="29" w:beforeAutospacing="0" w:after="29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бюджетная организация дополнительного образования «</w:t>
      </w:r>
      <w:proofErr w:type="spellStart"/>
      <w:r>
        <w:rPr>
          <w:sz w:val="28"/>
          <w:szCs w:val="28"/>
        </w:rPr>
        <w:t>Алькеевская</w:t>
      </w:r>
      <w:proofErr w:type="spellEnd"/>
      <w:r>
        <w:rPr>
          <w:sz w:val="28"/>
          <w:szCs w:val="28"/>
        </w:rPr>
        <w:t xml:space="preserve"> детская музыкальная школа» осуществляет свою образовательную деятельность с 1970 года.  Школа предоставляет образовательные услуги детям и подросткам в их свободное время на основе добровольного выбора ими или родителями (законными представителями) образовательной области, вида деятельности, направления и профиля программы, времени ее освоения. В школу принимаются все желающие дети, прошедшие прослушивание. Учащиеся приходят в школу с разной базой знаний, умений, поэтому методы работы преподавателей с детьми, построены по принципу дифференцированного подхода к каждому ребенку, в зависимости от их возможностей, потребностей, уровня развития и для того, чтобы дать возможность учащимся реализовать себя. </w:t>
      </w:r>
    </w:p>
    <w:p w:rsidR="00FB6A32" w:rsidRDefault="00FB6A32" w:rsidP="00FB6A32">
      <w:pPr>
        <w:pStyle w:val="a3"/>
        <w:spacing w:before="29" w:beforeAutospacing="0" w:after="29" w:afterAutospacing="0"/>
        <w:ind w:firstLine="567"/>
        <w:jc w:val="both"/>
        <w:rPr>
          <w:sz w:val="28"/>
          <w:szCs w:val="28"/>
        </w:rPr>
      </w:pPr>
      <w:r>
        <w:rPr>
          <w:iCs/>
          <w:kern w:val="24"/>
          <w:sz w:val="28"/>
          <w:szCs w:val="28"/>
        </w:rPr>
        <w:t xml:space="preserve">В школе созданы все необходимые условия для воспитания, развития, обучения детей игре на музыкальных инструментах. </w:t>
      </w:r>
      <w:r>
        <w:rPr>
          <w:sz w:val="28"/>
          <w:szCs w:val="28"/>
        </w:rPr>
        <w:t xml:space="preserve">Общая площадь помещений составляет   489,8 кв.м. Из них 10 учебных комнат занимают 268,7 кв.м. </w:t>
      </w:r>
      <w:r>
        <w:rPr>
          <w:iCs/>
          <w:kern w:val="24"/>
          <w:sz w:val="28"/>
          <w:szCs w:val="28"/>
        </w:rPr>
        <w:t xml:space="preserve">Кабинеты оборудованы и оснащены музыкальной и методической литературой, музыкальными инструментами, оргтехникой, мебелью. </w:t>
      </w:r>
      <w:r>
        <w:rPr>
          <w:sz w:val="28"/>
          <w:szCs w:val="28"/>
        </w:rPr>
        <w:t xml:space="preserve">Школа имеет 2 компьютера, 2 ноутбука и организационную технику (сканер, принтер, ксерокс) для обработки информации и административной работы. Работу музыкальных инструментов удается продлить ремонтом и настройкой. </w:t>
      </w:r>
    </w:p>
    <w:p w:rsidR="00FB6A32" w:rsidRDefault="00FB6A32" w:rsidP="00FB6A32">
      <w:pPr>
        <w:pStyle w:val="a3"/>
        <w:spacing w:before="29" w:beforeAutospacing="0" w:after="29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деятельности по реализации поставленных задач, качество и результативность работы школы зависит от кадрового потенциала, от профессионально-педагогической компетенции и творческой активности педагогов, которые и являются ключевыми фигурами современной модели развивающегося образования и от профессиональной и слаженной работы обслуживающего персонала. В школе работает 9 преподавателей, из них с высшим образованием – 4 преподавателя   (44,4 %), со средн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специальным образованием – 5 преподавателей (55,6%).</w:t>
      </w:r>
    </w:p>
    <w:p w:rsidR="00FB6A32" w:rsidRDefault="00FB6A32" w:rsidP="000B6C93">
      <w:pPr>
        <w:pStyle w:val="a3"/>
        <w:numPr>
          <w:ilvl w:val="0"/>
          <w:numId w:val="2"/>
        </w:numPr>
        <w:spacing w:before="29" w:beforeAutospacing="0" w:after="2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преподавателей имеют первую  квалификационную  ка</w:t>
      </w:r>
      <w:r w:rsidR="000B6C93">
        <w:rPr>
          <w:sz w:val="28"/>
          <w:szCs w:val="28"/>
        </w:rPr>
        <w:t>тегорию (88</w:t>
      </w:r>
      <w:r>
        <w:rPr>
          <w:sz w:val="28"/>
          <w:szCs w:val="28"/>
        </w:rPr>
        <w:t>,</w:t>
      </w:r>
      <w:r w:rsidR="000B6C93">
        <w:rPr>
          <w:sz w:val="28"/>
          <w:szCs w:val="28"/>
        </w:rPr>
        <w:t>9</w:t>
      </w:r>
      <w:r>
        <w:rPr>
          <w:sz w:val="28"/>
          <w:szCs w:val="28"/>
        </w:rPr>
        <w:t>%);</w:t>
      </w:r>
    </w:p>
    <w:p w:rsidR="00FB6A32" w:rsidRDefault="000B6C93" w:rsidP="00FB6A32">
      <w:pPr>
        <w:pStyle w:val="a3"/>
        <w:spacing w:before="29" w:beforeAutospacing="0" w:after="29" w:afterAutospacing="0"/>
        <w:ind w:left="7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без  категории – 1</w:t>
      </w:r>
      <w:r w:rsidR="00FB6A32">
        <w:rPr>
          <w:sz w:val="28"/>
          <w:szCs w:val="28"/>
        </w:rPr>
        <w:t xml:space="preserve"> преподавател</w:t>
      </w:r>
      <w:r>
        <w:rPr>
          <w:sz w:val="28"/>
          <w:szCs w:val="28"/>
        </w:rPr>
        <w:t xml:space="preserve">ь </w:t>
      </w:r>
      <w:r w:rsidR="00FB6A32">
        <w:rPr>
          <w:sz w:val="28"/>
          <w:szCs w:val="28"/>
        </w:rPr>
        <w:t xml:space="preserve"> (</w:t>
      </w:r>
      <w:r>
        <w:rPr>
          <w:sz w:val="28"/>
          <w:szCs w:val="28"/>
        </w:rPr>
        <w:t>11</w:t>
      </w:r>
      <w:r w:rsidR="00FB6A32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="00FB6A32">
        <w:rPr>
          <w:sz w:val="28"/>
          <w:szCs w:val="28"/>
        </w:rPr>
        <w:t xml:space="preserve"> %).</w:t>
      </w:r>
    </w:p>
    <w:p w:rsidR="00FB6A32" w:rsidRDefault="00FB6A32" w:rsidP="00FB6A32">
      <w:pPr>
        <w:pStyle w:val="a3"/>
        <w:spacing w:before="29" w:beforeAutospacing="0" w:after="29" w:afterAutospacing="0"/>
        <w:ind w:left="7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Кадры по возрасту:</w:t>
      </w:r>
    </w:p>
    <w:p w:rsidR="00FB6A32" w:rsidRDefault="000B6C93" w:rsidP="00FB6A32">
      <w:pPr>
        <w:pStyle w:val="a3"/>
        <w:spacing w:before="29" w:beforeAutospacing="0" w:after="29" w:afterAutospacing="0"/>
        <w:ind w:left="7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до 30</w:t>
      </w:r>
      <w:r w:rsidR="00FB6A32">
        <w:rPr>
          <w:sz w:val="28"/>
          <w:szCs w:val="28"/>
        </w:rPr>
        <w:t xml:space="preserve"> лет – 1;</w:t>
      </w:r>
    </w:p>
    <w:p w:rsidR="00FB6A32" w:rsidRDefault="00FB6A32" w:rsidP="00FB6A32">
      <w:pPr>
        <w:pStyle w:val="a3"/>
        <w:spacing w:before="29" w:beforeAutospacing="0" w:after="29" w:afterAutospacing="0"/>
        <w:ind w:left="7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0B6C93">
        <w:rPr>
          <w:sz w:val="28"/>
          <w:szCs w:val="28"/>
        </w:rPr>
        <w:t>30</w:t>
      </w:r>
      <w:r>
        <w:rPr>
          <w:sz w:val="28"/>
          <w:szCs w:val="28"/>
        </w:rPr>
        <w:t>-</w:t>
      </w:r>
      <w:r w:rsidR="000B6C93">
        <w:rPr>
          <w:sz w:val="28"/>
          <w:szCs w:val="28"/>
        </w:rPr>
        <w:t>40</w:t>
      </w:r>
      <w:r>
        <w:rPr>
          <w:sz w:val="28"/>
          <w:szCs w:val="28"/>
        </w:rPr>
        <w:t xml:space="preserve"> лет – 1;</w:t>
      </w:r>
    </w:p>
    <w:p w:rsidR="00FB6A32" w:rsidRDefault="00FB6A32" w:rsidP="00FB6A32">
      <w:pPr>
        <w:pStyle w:val="a3"/>
        <w:spacing w:before="29" w:beforeAutospacing="0" w:after="29" w:afterAutospacing="0"/>
        <w:ind w:left="7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0B6C93">
        <w:rPr>
          <w:sz w:val="28"/>
          <w:szCs w:val="28"/>
        </w:rPr>
        <w:t>40</w:t>
      </w:r>
      <w:r>
        <w:rPr>
          <w:sz w:val="28"/>
          <w:szCs w:val="28"/>
        </w:rPr>
        <w:t xml:space="preserve">-55 лет – </w:t>
      </w:r>
      <w:r w:rsidR="000B6C93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FB6A32" w:rsidRDefault="00C56536" w:rsidP="00FB6A32">
      <w:pPr>
        <w:pStyle w:val="a3"/>
        <w:spacing w:before="29" w:beforeAutospacing="0" w:after="29" w:afterAutospacing="0"/>
        <w:ind w:left="7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FB6A32">
        <w:rPr>
          <w:sz w:val="28"/>
          <w:szCs w:val="28"/>
        </w:rPr>
        <w:t xml:space="preserve">-пенсионный возраст – </w:t>
      </w:r>
      <w:r w:rsidR="000B6C93">
        <w:rPr>
          <w:sz w:val="28"/>
          <w:szCs w:val="28"/>
        </w:rPr>
        <w:t>3</w:t>
      </w:r>
      <w:r w:rsidR="00FB6A32">
        <w:rPr>
          <w:sz w:val="28"/>
          <w:szCs w:val="28"/>
        </w:rPr>
        <w:t>.</w:t>
      </w:r>
    </w:p>
    <w:p w:rsidR="00CD5297" w:rsidRDefault="00FB6A32" w:rsidP="00FB6A32">
      <w:pPr>
        <w:pStyle w:val="a3"/>
        <w:spacing w:before="29" w:beforeAutospacing="0" w:after="29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B6A32" w:rsidRPr="00761579" w:rsidRDefault="000B6C93" w:rsidP="00FB6A32">
      <w:pPr>
        <w:pStyle w:val="a3"/>
        <w:spacing w:before="29" w:beforeAutospacing="0" w:after="29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2018</w:t>
      </w:r>
      <w:r w:rsidR="00FB6A32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="00FB6A32">
        <w:rPr>
          <w:sz w:val="28"/>
          <w:szCs w:val="28"/>
        </w:rPr>
        <w:t xml:space="preserve"> учебном году в школе обучалось 1</w:t>
      </w:r>
      <w:r>
        <w:rPr>
          <w:sz w:val="28"/>
          <w:szCs w:val="28"/>
        </w:rPr>
        <w:t>22</w:t>
      </w:r>
      <w:r w:rsidR="00FB6A32">
        <w:rPr>
          <w:sz w:val="28"/>
          <w:szCs w:val="28"/>
        </w:rPr>
        <w:t xml:space="preserve"> учащихся, окончили школу </w:t>
      </w:r>
      <w:r>
        <w:rPr>
          <w:sz w:val="28"/>
          <w:szCs w:val="28"/>
        </w:rPr>
        <w:t>10</w:t>
      </w:r>
      <w:r w:rsidR="00FB6A32">
        <w:rPr>
          <w:sz w:val="28"/>
          <w:szCs w:val="28"/>
        </w:rPr>
        <w:t xml:space="preserve"> учащихся.</w:t>
      </w:r>
      <w:r>
        <w:rPr>
          <w:sz w:val="28"/>
          <w:szCs w:val="28"/>
        </w:rPr>
        <w:t xml:space="preserve"> В 2019 году 2 выпускника школы: </w:t>
      </w:r>
      <w:proofErr w:type="spellStart"/>
      <w:r>
        <w:rPr>
          <w:sz w:val="28"/>
          <w:szCs w:val="28"/>
        </w:rPr>
        <w:t>Хайруллина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Аделя</w:t>
      </w:r>
      <w:proofErr w:type="spellEnd"/>
      <w:r>
        <w:rPr>
          <w:sz w:val="28"/>
          <w:szCs w:val="28"/>
        </w:rPr>
        <w:t xml:space="preserve"> (преподавател</w:t>
      </w:r>
      <w:r w:rsidR="00761579">
        <w:rPr>
          <w:sz w:val="28"/>
          <w:szCs w:val="28"/>
        </w:rPr>
        <w:t>ь</w:t>
      </w:r>
      <w:r>
        <w:rPr>
          <w:sz w:val="28"/>
          <w:szCs w:val="28"/>
        </w:rPr>
        <w:t xml:space="preserve"> Сафиуллина А.А.</w:t>
      </w:r>
      <w:r w:rsidR="00761579">
        <w:rPr>
          <w:sz w:val="28"/>
          <w:szCs w:val="28"/>
        </w:rPr>
        <w:t xml:space="preserve">) и </w:t>
      </w:r>
      <w:proofErr w:type="spellStart"/>
      <w:r w:rsidR="00761579">
        <w:rPr>
          <w:sz w:val="28"/>
          <w:szCs w:val="28"/>
        </w:rPr>
        <w:t>Гиматдинов</w:t>
      </w:r>
      <w:proofErr w:type="spellEnd"/>
      <w:r w:rsidR="00761579">
        <w:rPr>
          <w:sz w:val="28"/>
          <w:szCs w:val="28"/>
        </w:rPr>
        <w:t xml:space="preserve"> </w:t>
      </w:r>
      <w:proofErr w:type="spellStart"/>
      <w:r w:rsidR="00761579">
        <w:rPr>
          <w:sz w:val="28"/>
          <w:szCs w:val="28"/>
        </w:rPr>
        <w:t>Гамиль</w:t>
      </w:r>
      <w:proofErr w:type="spellEnd"/>
      <w:r w:rsidR="00761579">
        <w:rPr>
          <w:sz w:val="28"/>
          <w:szCs w:val="28"/>
        </w:rPr>
        <w:t xml:space="preserve"> (преподаватель </w:t>
      </w:r>
      <w:proofErr w:type="spellStart"/>
      <w:r w:rsidR="00761579">
        <w:rPr>
          <w:sz w:val="28"/>
          <w:szCs w:val="28"/>
        </w:rPr>
        <w:t>Гумерова</w:t>
      </w:r>
      <w:proofErr w:type="spellEnd"/>
      <w:r w:rsidR="00761579">
        <w:rPr>
          <w:sz w:val="28"/>
          <w:szCs w:val="28"/>
        </w:rPr>
        <w:t xml:space="preserve"> Р.А) поступили в </w:t>
      </w:r>
      <w:r w:rsidR="00761579" w:rsidRPr="00761579">
        <w:rPr>
          <w:sz w:val="28"/>
          <w:szCs w:val="28"/>
        </w:rPr>
        <w:t xml:space="preserve">ГАПОУ «Казанский музыкальный колледж имени И.В. </w:t>
      </w:r>
      <w:proofErr w:type="spellStart"/>
      <w:r w:rsidR="00761579" w:rsidRPr="00761579">
        <w:rPr>
          <w:sz w:val="28"/>
          <w:szCs w:val="28"/>
        </w:rPr>
        <w:t>Аухадеева</w:t>
      </w:r>
      <w:proofErr w:type="spellEnd"/>
      <w:r w:rsidR="00761579" w:rsidRPr="00761579">
        <w:rPr>
          <w:sz w:val="28"/>
          <w:szCs w:val="28"/>
        </w:rPr>
        <w:t>»</w:t>
      </w:r>
      <w:r w:rsidRPr="00761579">
        <w:rPr>
          <w:sz w:val="28"/>
          <w:szCs w:val="28"/>
        </w:rPr>
        <w:t xml:space="preserve"> </w:t>
      </w:r>
    </w:p>
    <w:p w:rsidR="00FB6A32" w:rsidRDefault="00FB6A32" w:rsidP="00FB6A32">
      <w:pPr>
        <w:pStyle w:val="a3"/>
        <w:spacing w:before="29" w:beforeAutospacing="0" w:after="29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761579">
        <w:rPr>
          <w:sz w:val="28"/>
          <w:szCs w:val="28"/>
        </w:rPr>
        <w:t>9</w:t>
      </w:r>
      <w:r>
        <w:rPr>
          <w:sz w:val="28"/>
          <w:szCs w:val="28"/>
        </w:rPr>
        <w:t>-20 учебном году в ДМШ обучается 1</w:t>
      </w:r>
      <w:r w:rsidR="00761579">
        <w:rPr>
          <w:sz w:val="28"/>
          <w:szCs w:val="28"/>
        </w:rPr>
        <w:t>22</w:t>
      </w:r>
      <w:r>
        <w:rPr>
          <w:sz w:val="28"/>
          <w:szCs w:val="28"/>
        </w:rPr>
        <w:t xml:space="preserve"> учащихся. </w:t>
      </w:r>
    </w:p>
    <w:p w:rsidR="00FB6A32" w:rsidRDefault="00FB6A32" w:rsidP="00FB6A32">
      <w:pPr>
        <w:pStyle w:val="a3"/>
        <w:spacing w:before="29" w:beforeAutospacing="0" w:after="29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статистика по отделениям выглядит следующим образом: </w:t>
      </w:r>
    </w:p>
    <w:p w:rsidR="00FB6A32" w:rsidRDefault="00FB6A32" w:rsidP="00FB6A32">
      <w:pPr>
        <w:pStyle w:val="a3"/>
        <w:spacing w:before="29" w:beforeAutospacing="0" w:after="29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отделении фортепиано обучаются 2</w:t>
      </w:r>
      <w:r w:rsidR="00761579">
        <w:rPr>
          <w:sz w:val="28"/>
          <w:szCs w:val="28"/>
        </w:rPr>
        <w:t>3</w:t>
      </w:r>
      <w:r>
        <w:rPr>
          <w:sz w:val="28"/>
          <w:szCs w:val="28"/>
        </w:rPr>
        <w:t xml:space="preserve"> учащихся. Они занимаются у преподавателей Кирсановой В</w:t>
      </w:r>
      <w:r w:rsidR="00761579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761579">
        <w:rPr>
          <w:sz w:val="28"/>
          <w:szCs w:val="28"/>
        </w:rPr>
        <w:t>.</w:t>
      </w:r>
      <w:r>
        <w:rPr>
          <w:sz w:val="28"/>
          <w:szCs w:val="28"/>
        </w:rPr>
        <w:t xml:space="preserve"> и Арслановой Г</w:t>
      </w:r>
      <w:r w:rsidR="00761579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7615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D5297" w:rsidRDefault="00FB6A32" w:rsidP="00FB6A32">
      <w:pPr>
        <w:pStyle w:val="a3"/>
        <w:spacing w:before="29" w:beforeAutospacing="0" w:after="29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отделении народных инструментов обучаются 5</w:t>
      </w:r>
      <w:r w:rsidR="00CD5297">
        <w:rPr>
          <w:sz w:val="28"/>
          <w:szCs w:val="28"/>
        </w:rPr>
        <w:t>1</w:t>
      </w:r>
      <w:r>
        <w:rPr>
          <w:sz w:val="28"/>
          <w:szCs w:val="28"/>
        </w:rPr>
        <w:t xml:space="preserve"> учащихся. </w:t>
      </w:r>
      <w:r w:rsidR="00CD5297">
        <w:rPr>
          <w:sz w:val="28"/>
          <w:szCs w:val="28"/>
        </w:rPr>
        <w:t>28</w:t>
      </w:r>
      <w:r>
        <w:rPr>
          <w:sz w:val="28"/>
          <w:szCs w:val="28"/>
        </w:rPr>
        <w:t xml:space="preserve"> учащихся занимаются у преподавателей </w:t>
      </w:r>
      <w:proofErr w:type="spellStart"/>
      <w:r>
        <w:rPr>
          <w:sz w:val="28"/>
          <w:szCs w:val="28"/>
        </w:rPr>
        <w:t>Гумеровой</w:t>
      </w:r>
      <w:proofErr w:type="spellEnd"/>
      <w:r>
        <w:rPr>
          <w:sz w:val="28"/>
          <w:szCs w:val="28"/>
        </w:rPr>
        <w:t xml:space="preserve"> Р</w:t>
      </w:r>
      <w:r w:rsidR="00CD5297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D5297">
        <w:rPr>
          <w:sz w:val="28"/>
          <w:szCs w:val="28"/>
        </w:rPr>
        <w:t>.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Шагалиева</w:t>
      </w:r>
      <w:proofErr w:type="spellEnd"/>
      <w:r>
        <w:rPr>
          <w:sz w:val="28"/>
          <w:szCs w:val="28"/>
        </w:rPr>
        <w:t xml:space="preserve"> И</w:t>
      </w:r>
      <w:r w:rsidR="00CD5297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CD5297">
        <w:rPr>
          <w:sz w:val="28"/>
          <w:szCs w:val="28"/>
        </w:rPr>
        <w:t>.</w:t>
      </w:r>
      <w:r>
        <w:rPr>
          <w:sz w:val="28"/>
          <w:szCs w:val="28"/>
        </w:rPr>
        <w:t xml:space="preserve"> по специальности «Баян». 14 учащихся занимаются у преподавател</w:t>
      </w:r>
      <w:r w:rsidR="00CD5297">
        <w:rPr>
          <w:sz w:val="28"/>
          <w:szCs w:val="28"/>
        </w:rPr>
        <w:t>я</w:t>
      </w:r>
      <w:r>
        <w:rPr>
          <w:sz w:val="28"/>
          <w:szCs w:val="28"/>
        </w:rPr>
        <w:t xml:space="preserve">  Леонтьевой Л</w:t>
      </w:r>
      <w:r w:rsidR="00CD5297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CD5297">
        <w:rPr>
          <w:sz w:val="28"/>
          <w:szCs w:val="28"/>
        </w:rPr>
        <w:t>. по специальности «Аккордеон». 9</w:t>
      </w:r>
      <w:r>
        <w:rPr>
          <w:sz w:val="28"/>
          <w:szCs w:val="28"/>
        </w:rPr>
        <w:t xml:space="preserve"> учащихся занимаются у преподавателя Губайдуллиной О</w:t>
      </w:r>
      <w:r w:rsidR="00CD5297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CD5297">
        <w:rPr>
          <w:sz w:val="28"/>
          <w:szCs w:val="28"/>
        </w:rPr>
        <w:t>.</w:t>
      </w:r>
      <w:r>
        <w:rPr>
          <w:sz w:val="28"/>
          <w:szCs w:val="28"/>
        </w:rPr>
        <w:t xml:space="preserve"> по специальности «Гитара».</w:t>
      </w:r>
      <w:r w:rsidR="00CD5297">
        <w:rPr>
          <w:sz w:val="28"/>
          <w:szCs w:val="28"/>
        </w:rPr>
        <w:t xml:space="preserve"> </w:t>
      </w:r>
    </w:p>
    <w:p w:rsidR="00CD5297" w:rsidRDefault="00CD5297" w:rsidP="00FB6A32">
      <w:pPr>
        <w:pStyle w:val="a3"/>
        <w:spacing w:before="29" w:beforeAutospacing="0" w:after="29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 учащихся занимаются у преподавателя </w:t>
      </w:r>
      <w:proofErr w:type="spellStart"/>
      <w:r>
        <w:rPr>
          <w:sz w:val="28"/>
          <w:szCs w:val="28"/>
        </w:rPr>
        <w:t>Гумеровой</w:t>
      </w:r>
      <w:proofErr w:type="spellEnd"/>
      <w:r>
        <w:rPr>
          <w:sz w:val="28"/>
          <w:szCs w:val="28"/>
        </w:rPr>
        <w:t xml:space="preserve"> Р.А. по специальности «Синтезатор». </w:t>
      </w:r>
      <w:r w:rsidR="00FB6A32">
        <w:rPr>
          <w:sz w:val="28"/>
          <w:szCs w:val="28"/>
        </w:rPr>
        <w:t xml:space="preserve"> </w:t>
      </w:r>
    </w:p>
    <w:p w:rsidR="00FB6A32" w:rsidRDefault="00FB6A32" w:rsidP="00FB6A32">
      <w:pPr>
        <w:pStyle w:val="a3"/>
        <w:spacing w:before="29" w:beforeAutospacing="0" w:after="29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отделении хорового пения обучаются </w:t>
      </w:r>
      <w:r w:rsidR="00CD5297">
        <w:rPr>
          <w:sz w:val="28"/>
          <w:szCs w:val="28"/>
        </w:rPr>
        <w:t>33</w:t>
      </w:r>
      <w:r>
        <w:rPr>
          <w:sz w:val="28"/>
          <w:szCs w:val="28"/>
        </w:rPr>
        <w:t xml:space="preserve"> учащихся</w:t>
      </w:r>
      <w:r w:rsidR="0093170C">
        <w:rPr>
          <w:sz w:val="28"/>
          <w:szCs w:val="28"/>
        </w:rPr>
        <w:t>. 16 учеников занимаются  у преподавателя</w:t>
      </w:r>
      <w:r>
        <w:rPr>
          <w:sz w:val="28"/>
          <w:szCs w:val="28"/>
        </w:rPr>
        <w:t xml:space="preserve"> Сутягиной А</w:t>
      </w:r>
      <w:r w:rsidR="0093170C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93170C">
        <w:rPr>
          <w:sz w:val="28"/>
          <w:szCs w:val="28"/>
        </w:rPr>
        <w:t>. по специальности «Хоровое пение». 17 учащихся занимаются по специальности «Сольное пение» у преподавателей Сутягиной А.И. и Сафиуллина А.А.</w:t>
      </w:r>
      <w:r>
        <w:rPr>
          <w:sz w:val="28"/>
          <w:szCs w:val="28"/>
        </w:rPr>
        <w:t xml:space="preserve"> </w:t>
      </w:r>
    </w:p>
    <w:p w:rsidR="0093170C" w:rsidRDefault="0093170C" w:rsidP="00FB6A32">
      <w:pPr>
        <w:pStyle w:val="a3"/>
        <w:spacing w:before="29" w:beforeAutospacing="0" w:after="29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ведется по дополнительным общеразвивающим программам в области музыкального искусства (сроки обучения 3 года, 5 лет и 7 лет) и по дополнительным предпрофессиональным общеобразовательным программам в области </w:t>
      </w:r>
      <w:r w:rsidR="00993357">
        <w:rPr>
          <w:sz w:val="28"/>
          <w:szCs w:val="28"/>
        </w:rPr>
        <w:t xml:space="preserve">музыкального </w:t>
      </w:r>
      <w:r>
        <w:rPr>
          <w:sz w:val="28"/>
          <w:szCs w:val="28"/>
        </w:rPr>
        <w:t>искусств</w:t>
      </w:r>
      <w:r w:rsidR="00993357">
        <w:rPr>
          <w:sz w:val="28"/>
          <w:szCs w:val="28"/>
        </w:rPr>
        <w:t>а (сроки обучения 5(6) лет и 8(9) лет)</w:t>
      </w:r>
      <w:r>
        <w:rPr>
          <w:sz w:val="28"/>
          <w:szCs w:val="28"/>
        </w:rPr>
        <w:t>.</w:t>
      </w:r>
    </w:p>
    <w:p w:rsidR="00FB6A32" w:rsidRDefault="00FB6A32" w:rsidP="00FB6A32">
      <w:pPr>
        <w:pStyle w:val="a3"/>
        <w:spacing w:before="29" w:beforeAutospacing="0" w:after="29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нас обучаются дети из сел Базарные Матаки, Старые Матаки, Верхние Матаки, </w:t>
      </w:r>
      <w:proofErr w:type="spellStart"/>
      <w:r>
        <w:rPr>
          <w:sz w:val="28"/>
          <w:szCs w:val="28"/>
        </w:rPr>
        <w:t>Хузангаево</w:t>
      </w:r>
      <w:proofErr w:type="spellEnd"/>
      <w:r>
        <w:rPr>
          <w:sz w:val="28"/>
          <w:szCs w:val="28"/>
        </w:rPr>
        <w:t xml:space="preserve">, </w:t>
      </w:r>
      <w:r w:rsidR="00993357">
        <w:rPr>
          <w:sz w:val="28"/>
          <w:szCs w:val="28"/>
        </w:rPr>
        <w:t>Чувашский Брод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Нижнее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Алькеево</w:t>
      </w:r>
      <w:proofErr w:type="spellEnd"/>
      <w:r w:rsidR="00993357">
        <w:rPr>
          <w:sz w:val="28"/>
          <w:szCs w:val="28"/>
        </w:rPr>
        <w:t xml:space="preserve">, </w:t>
      </w:r>
      <w:proofErr w:type="spellStart"/>
      <w:r w:rsidR="00993357">
        <w:rPr>
          <w:sz w:val="28"/>
          <w:szCs w:val="28"/>
        </w:rPr>
        <w:t>Тяжбердино</w:t>
      </w:r>
      <w:proofErr w:type="spellEnd"/>
      <w:r>
        <w:rPr>
          <w:sz w:val="28"/>
          <w:szCs w:val="28"/>
        </w:rPr>
        <w:t>.</w:t>
      </w:r>
    </w:p>
    <w:p w:rsidR="00FB6A32" w:rsidRDefault="00FB6A32" w:rsidP="00FB6A32">
      <w:pPr>
        <w:pStyle w:val="a3"/>
        <w:spacing w:before="29" w:beforeAutospacing="0" w:after="29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всего учебного года  преподавателями ведётся  постоянная работа по сохранению контингента. Преподаватели уделяют  большое внимание беседам с детьми, родителями о роли музыкального воспитания, о необходимости домашних занятий. Важная роль в ходе учебно-воспитательной  работы отводится индивидуальному подходу в работе с каждым учащимся, учитывая музыкальные способности ребёнка. </w:t>
      </w:r>
    </w:p>
    <w:p w:rsidR="00FB6A32" w:rsidRDefault="00FB6A32" w:rsidP="00FB6A32">
      <w:pPr>
        <w:pStyle w:val="a3"/>
        <w:spacing w:before="29" w:beforeAutospacing="0" w:after="29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Учебная работа</w:t>
      </w:r>
      <w:r>
        <w:rPr>
          <w:sz w:val="28"/>
          <w:szCs w:val="28"/>
        </w:rPr>
        <w:t xml:space="preserve"> в ДМШ ведется согласно учебному плану школы. </w:t>
      </w:r>
      <w:r>
        <w:rPr>
          <w:iCs/>
          <w:kern w:val="24"/>
          <w:sz w:val="28"/>
          <w:szCs w:val="28"/>
        </w:rPr>
        <w:t>Занятия проводятся во вторую смену, согласно расписанию.  </w:t>
      </w:r>
      <w:r>
        <w:rPr>
          <w:sz w:val="28"/>
          <w:szCs w:val="28"/>
        </w:rPr>
        <w:t xml:space="preserve"> В конце 1 и 3-й четвертей проводятся технические зачеты,  в конце 1-го полугодия – академический зачет, а в конце года промежуточная и итоговая аттестация учащихся, а учебный год заканчивается отчетным концертом учащихся.</w:t>
      </w:r>
    </w:p>
    <w:p w:rsidR="00FB6A32" w:rsidRDefault="00FB6A32" w:rsidP="00FB6A32">
      <w:pPr>
        <w:pStyle w:val="p1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Учащиеся и преподаватели школы </w:t>
      </w:r>
      <w:r>
        <w:rPr>
          <w:sz w:val="28"/>
          <w:szCs w:val="28"/>
        </w:rPr>
        <w:t xml:space="preserve">принимают активное участие в различных концертах, проводимых в школе и районе, районных, республиканских, всероссийских и международных конкурсах. </w:t>
      </w:r>
    </w:p>
    <w:p w:rsidR="00FB6A32" w:rsidRDefault="00FB6A32" w:rsidP="00FB6A32">
      <w:pPr>
        <w:pStyle w:val="p17"/>
        <w:spacing w:before="0" w:beforeAutospacing="0" w:after="0" w:afterAutospacing="0"/>
      </w:pPr>
    </w:p>
    <w:p w:rsidR="009444EB" w:rsidRDefault="009444EB" w:rsidP="00FB6A3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B6A32" w:rsidRPr="003B7610" w:rsidRDefault="00FB6A32" w:rsidP="00FB6A3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B7610">
        <w:rPr>
          <w:rFonts w:ascii="Times New Roman" w:hAnsi="Times New Roman"/>
          <w:b/>
          <w:sz w:val="28"/>
          <w:szCs w:val="28"/>
        </w:rPr>
        <w:t>Участие педагогов и воспитанников в концертах и мероприятиях                                            в 201</w:t>
      </w:r>
      <w:r w:rsidR="00993357" w:rsidRPr="003B7610">
        <w:rPr>
          <w:rFonts w:ascii="Times New Roman" w:hAnsi="Times New Roman"/>
          <w:b/>
          <w:sz w:val="28"/>
          <w:szCs w:val="28"/>
        </w:rPr>
        <w:t>9</w:t>
      </w:r>
      <w:r w:rsidRPr="003B7610">
        <w:rPr>
          <w:rFonts w:ascii="Times New Roman" w:hAnsi="Times New Roman"/>
          <w:b/>
          <w:sz w:val="28"/>
          <w:szCs w:val="28"/>
        </w:rPr>
        <w:t xml:space="preserve">  году</w:t>
      </w:r>
    </w:p>
    <w:tbl>
      <w:tblPr>
        <w:tblW w:w="10314" w:type="dxa"/>
        <w:jc w:val="right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3526"/>
        <w:gridCol w:w="1415"/>
        <w:gridCol w:w="1604"/>
        <w:gridCol w:w="3208"/>
      </w:tblGrid>
      <w:tr w:rsidR="00993357" w:rsidRPr="00993357" w:rsidTr="009444EB">
        <w:trPr>
          <w:jc w:val="right"/>
        </w:trPr>
        <w:tc>
          <w:tcPr>
            <w:tcW w:w="561" w:type="dxa"/>
            <w:vAlign w:val="center"/>
          </w:tcPr>
          <w:p w:rsidR="00993357" w:rsidRPr="00993357" w:rsidRDefault="00993357" w:rsidP="00993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3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93357" w:rsidRPr="00993357" w:rsidRDefault="00993357" w:rsidP="00993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335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335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51" w:type="dxa"/>
            <w:vAlign w:val="center"/>
          </w:tcPr>
          <w:p w:rsidR="00993357" w:rsidRPr="00993357" w:rsidRDefault="00993357" w:rsidP="00993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357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  <w:vAlign w:val="center"/>
          </w:tcPr>
          <w:p w:rsidR="00993357" w:rsidRPr="00993357" w:rsidRDefault="00993357" w:rsidP="00993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35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  <w:vAlign w:val="center"/>
          </w:tcPr>
          <w:p w:rsidR="00993357" w:rsidRPr="00993357" w:rsidRDefault="00993357" w:rsidP="00993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357">
              <w:rPr>
                <w:rFonts w:ascii="Times New Roman" w:hAnsi="Times New Roman"/>
                <w:b/>
                <w:sz w:val="24"/>
                <w:szCs w:val="24"/>
              </w:rPr>
              <w:t>Место  проведения</w:t>
            </w:r>
          </w:p>
        </w:tc>
        <w:tc>
          <w:tcPr>
            <w:tcW w:w="3225" w:type="dxa"/>
            <w:vAlign w:val="center"/>
          </w:tcPr>
          <w:p w:rsidR="00993357" w:rsidRPr="00993357" w:rsidRDefault="00993357" w:rsidP="00993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357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</w:tr>
      <w:tr w:rsidR="003B7610" w:rsidRPr="00993357" w:rsidTr="009444EB">
        <w:trPr>
          <w:trHeight w:val="784"/>
          <w:jc w:val="right"/>
        </w:trPr>
        <w:tc>
          <w:tcPr>
            <w:tcW w:w="561" w:type="dxa"/>
          </w:tcPr>
          <w:p w:rsidR="003B7610" w:rsidRPr="00993357" w:rsidRDefault="003B7610" w:rsidP="009444EB">
            <w:pPr>
              <w:rPr>
                <w:rFonts w:ascii="Times New Roman" w:hAnsi="Times New Roman"/>
                <w:sz w:val="24"/>
                <w:szCs w:val="24"/>
              </w:rPr>
            </w:pPr>
            <w:r w:rsidRPr="00993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1" w:type="dxa"/>
            <w:vAlign w:val="center"/>
          </w:tcPr>
          <w:p w:rsidR="003B7610" w:rsidRPr="00993357" w:rsidRDefault="003B7610" w:rsidP="00993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357">
              <w:rPr>
                <w:rFonts w:ascii="Times New Roman" w:hAnsi="Times New Roman"/>
                <w:sz w:val="24"/>
                <w:szCs w:val="24"/>
              </w:rPr>
              <w:t>Форум молодежи</w:t>
            </w:r>
          </w:p>
        </w:tc>
        <w:tc>
          <w:tcPr>
            <w:tcW w:w="1417" w:type="dxa"/>
            <w:vAlign w:val="center"/>
          </w:tcPr>
          <w:p w:rsidR="003B7610" w:rsidRPr="00993357" w:rsidRDefault="003B7610" w:rsidP="00993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357">
              <w:rPr>
                <w:rFonts w:ascii="Times New Roman" w:hAnsi="Times New Roman"/>
                <w:sz w:val="24"/>
                <w:szCs w:val="24"/>
              </w:rPr>
              <w:t>02.02.2019</w:t>
            </w:r>
          </w:p>
        </w:tc>
        <w:tc>
          <w:tcPr>
            <w:tcW w:w="1560" w:type="dxa"/>
            <w:vAlign w:val="center"/>
          </w:tcPr>
          <w:p w:rsidR="003B7610" w:rsidRPr="00993357" w:rsidRDefault="003B7610" w:rsidP="00993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357"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3225" w:type="dxa"/>
            <w:vAlign w:val="center"/>
          </w:tcPr>
          <w:p w:rsidR="003B7610" w:rsidRPr="00993357" w:rsidRDefault="003B7610" w:rsidP="00993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357">
              <w:rPr>
                <w:rFonts w:ascii="Times New Roman" w:hAnsi="Times New Roman"/>
                <w:sz w:val="24"/>
                <w:szCs w:val="24"/>
              </w:rPr>
              <w:t>Вокально-инструментальный ансамбль преподавателей, Сафиуллин А.А.</w:t>
            </w:r>
          </w:p>
        </w:tc>
      </w:tr>
      <w:tr w:rsidR="003B7610" w:rsidRPr="00993357" w:rsidTr="009444EB">
        <w:trPr>
          <w:jc w:val="right"/>
        </w:trPr>
        <w:tc>
          <w:tcPr>
            <w:tcW w:w="561" w:type="dxa"/>
          </w:tcPr>
          <w:p w:rsidR="003B7610" w:rsidRPr="00993357" w:rsidRDefault="003B7610" w:rsidP="009444EB">
            <w:pPr>
              <w:rPr>
                <w:rFonts w:ascii="Times New Roman" w:hAnsi="Times New Roman"/>
                <w:sz w:val="24"/>
                <w:szCs w:val="24"/>
              </w:rPr>
            </w:pPr>
            <w:r w:rsidRPr="0099335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51" w:type="dxa"/>
            <w:vAlign w:val="center"/>
          </w:tcPr>
          <w:p w:rsidR="003B7610" w:rsidRPr="00993357" w:rsidRDefault="003B7610" w:rsidP="00993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357">
              <w:rPr>
                <w:rFonts w:ascii="Times New Roman" w:hAnsi="Times New Roman"/>
                <w:sz w:val="24"/>
                <w:szCs w:val="24"/>
              </w:rPr>
              <w:t>Концерт коллективов администрации, исполнительного комитета, отдела культуры, ДМШ, посвященный году театра в Российской Федерации «Теат</w:t>
            </w:r>
            <w:proofErr w:type="gramStart"/>
            <w:r w:rsidRPr="00993357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993357">
              <w:rPr>
                <w:rFonts w:ascii="Times New Roman" w:hAnsi="Times New Roman"/>
                <w:sz w:val="24"/>
                <w:szCs w:val="24"/>
              </w:rPr>
              <w:t xml:space="preserve"> зеркало души»</w:t>
            </w:r>
          </w:p>
        </w:tc>
        <w:tc>
          <w:tcPr>
            <w:tcW w:w="1417" w:type="dxa"/>
            <w:vAlign w:val="center"/>
          </w:tcPr>
          <w:p w:rsidR="003B7610" w:rsidRPr="00993357" w:rsidRDefault="003B7610" w:rsidP="00993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357">
              <w:rPr>
                <w:rFonts w:ascii="Times New Roman" w:hAnsi="Times New Roman"/>
                <w:sz w:val="24"/>
                <w:szCs w:val="24"/>
              </w:rPr>
              <w:t>19.04.2019</w:t>
            </w:r>
          </w:p>
        </w:tc>
        <w:tc>
          <w:tcPr>
            <w:tcW w:w="1560" w:type="dxa"/>
            <w:vAlign w:val="center"/>
          </w:tcPr>
          <w:p w:rsidR="003B7610" w:rsidRPr="00993357" w:rsidRDefault="003B7610" w:rsidP="00993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357"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3225" w:type="dxa"/>
            <w:vAlign w:val="center"/>
          </w:tcPr>
          <w:p w:rsidR="003B7610" w:rsidRDefault="003B7610" w:rsidP="00993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357">
              <w:rPr>
                <w:rFonts w:ascii="Times New Roman" w:hAnsi="Times New Roman"/>
                <w:sz w:val="24"/>
                <w:szCs w:val="24"/>
              </w:rPr>
              <w:t>Вокально-инструментальный ансамбль преподавателей, Сафиуллин А.А.</w:t>
            </w:r>
          </w:p>
          <w:p w:rsidR="003B7610" w:rsidRPr="00993357" w:rsidRDefault="003B7610" w:rsidP="00993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Гатауллин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(преп. Сафиуллин А.А.)</w:t>
            </w:r>
          </w:p>
        </w:tc>
      </w:tr>
      <w:tr w:rsidR="003B7610" w:rsidRPr="00993357" w:rsidTr="009444EB">
        <w:trPr>
          <w:jc w:val="right"/>
        </w:trPr>
        <w:tc>
          <w:tcPr>
            <w:tcW w:w="561" w:type="dxa"/>
          </w:tcPr>
          <w:p w:rsidR="003B7610" w:rsidRPr="00993357" w:rsidRDefault="003B7610" w:rsidP="009444EB">
            <w:pPr>
              <w:rPr>
                <w:rFonts w:ascii="Times New Roman" w:hAnsi="Times New Roman"/>
                <w:sz w:val="24"/>
                <w:szCs w:val="24"/>
              </w:rPr>
            </w:pPr>
            <w:r w:rsidRPr="009933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1" w:type="dxa"/>
            <w:vAlign w:val="center"/>
          </w:tcPr>
          <w:p w:rsidR="003B7610" w:rsidRPr="00993357" w:rsidRDefault="003B7610" w:rsidP="00993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357"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 Дню Победы</w:t>
            </w:r>
          </w:p>
        </w:tc>
        <w:tc>
          <w:tcPr>
            <w:tcW w:w="1417" w:type="dxa"/>
            <w:vAlign w:val="center"/>
          </w:tcPr>
          <w:p w:rsidR="003B7610" w:rsidRPr="00993357" w:rsidRDefault="003B7610" w:rsidP="00993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357">
              <w:rPr>
                <w:rFonts w:ascii="Times New Roman" w:hAnsi="Times New Roman"/>
                <w:sz w:val="24"/>
                <w:szCs w:val="24"/>
              </w:rPr>
              <w:t>09.05.2019</w:t>
            </w:r>
          </w:p>
        </w:tc>
        <w:tc>
          <w:tcPr>
            <w:tcW w:w="1560" w:type="dxa"/>
            <w:vAlign w:val="center"/>
          </w:tcPr>
          <w:p w:rsidR="003B7610" w:rsidRPr="00993357" w:rsidRDefault="003B7610" w:rsidP="00993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357">
              <w:rPr>
                <w:rFonts w:ascii="Times New Roman" w:hAnsi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3225" w:type="dxa"/>
            <w:vAlign w:val="center"/>
          </w:tcPr>
          <w:p w:rsidR="003B7610" w:rsidRPr="00993357" w:rsidRDefault="003B7610" w:rsidP="00BB3A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357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B3A0E">
              <w:rPr>
                <w:rFonts w:ascii="Times New Roman" w:hAnsi="Times New Roman"/>
                <w:sz w:val="24"/>
                <w:szCs w:val="24"/>
              </w:rPr>
              <w:t xml:space="preserve">Губайдуллина Альбина, Камалова </w:t>
            </w:r>
            <w:proofErr w:type="spellStart"/>
            <w:r w:rsidRPr="00BB3A0E">
              <w:rPr>
                <w:rFonts w:ascii="Times New Roman" w:hAnsi="Times New Roman"/>
                <w:sz w:val="24"/>
                <w:szCs w:val="24"/>
              </w:rPr>
              <w:t>Самина</w:t>
            </w:r>
            <w:proofErr w:type="spellEnd"/>
            <w:r w:rsidRPr="00BB3A0E">
              <w:rPr>
                <w:rFonts w:ascii="Times New Roman" w:hAnsi="Times New Roman"/>
                <w:sz w:val="24"/>
                <w:szCs w:val="24"/>
              </w:rPr>
              <w:t>, Дуэт «От</w:t>
            </w:r>
            <w:proofErr w:type="gramStart"/>
            <w:r w:rsidRPr="00BB3A0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B3A0E">
              <w:rPr>
                <w:rFonts w:ascii="Times New Roman" w:hAnsi="Times New Roman"/>
                <w:sz w:val="24"/>
                <w:szCs w:val="24"/>
              </w:rPr>
              <w:t xml:space="preserve"> до Я», </w:t>
            </w:r>
            <w:proofErr w:type="spellStart"/>
            <w:r w:rsidRPr="00BB3A0E">
              <w:rPr>
                <w:rFonts w:ascii="Times New Roman" w:hAnsi="Times New Roman"/>
                <w:sz w:val="24"/>
                <w:szCs w:val="24"/>
              </w:rPr>
              <w:t>Загитова</w:t>
            </w:r>
            <w:proofErr w:type="spellEnd"/>
            <w:r w:rsidRPr="00BB3A0E">
              <w:rPr>
                <w:rFonts w:ascii="Times New Roman" w:hAnsi="Times New Roman"/>
                <w:sz w:val="24"/>
                <w:szCs w:val="24"/>
              </w:rPr>
              <w:t xml:space="preserve"> Алина, </w:t>
            </w:r>
            <w:proofErr w:type="spellStart"/>
            <w:r w:rsidRPr="00BB3A0E">
              <w:rPr>
                <w:rFonts w:ascii="Times New Roman" w:hAnsi="Times New Roman"/>
                <w:sz w:val="24"/>
                <w:szCs w:val="24"/>
              </w:rPr>
              <w:t>Хайрутдинова</w:t>
            </w:r>
            <w:proofErr w:type="spellEnd"/>
            <w:r w:rsidRPr="00BB3A0E">
              <w:rPr>
                <w:rFonts w:ascii="Times New Roman" w:hAnsi="Times New Roman"/>
                <w:sz w:val="24"/>
                <w:szCs w:val="24"/>
              </w:rPr>
              <w:t xml:space="preserve"> Малика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(преп. Сутягина А.И.), </w:t>
            </w:r>
            <w:r w:rsidRPr="00BB3A0E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BB3A0E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BB3A0E">
              <w:rPr>
                <w:rFonts w:ascii="Times New Roman" w:hAnsi="Times New Roman"/>
                <w:sz w:val="24"/>
                <w:szCs w:val="24"/>
              </w:rPr>
              <w:t xml:space="preserve">, Шувалова Дарья. Сафронов Кирилл, </w:t>
            </w:r>
            <w:proofErr w:type="spellStart"/>
            <w:r w:rsidRPr="00BB3A0E">
              <w:rPr>
                <w:rFonts w:ascii="Times New Roman" w:hAnsi="Times New Roman"/>
                <w:sz w:val="24"/>
                <w:szCs w:val="24"/>
              </w:rPr>
              <w:t>Гайнуллина</w:t>
            </w:r>
            <w:proofErr w:type="spellEnd"/>
            <w:r w:rsidRPr="00BB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A0E">
              <w:rPr>
                <w:rFonts w:ascii="Times New Roman" w:hAnsi="Times New Roman"/>
                <w:sz w:val="24"/>
                <w:szCs w:val="24"/>
              </w:rPr>
              <w:t>Адиля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преп. Сафиуллин А.А.)</w:t>
            </w:r>
            <w:r w:rsidRPr="00BB3A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A0E">
              <w:rPr>
                <w:rFonts w:ascii="Times New Roman" w:hAnsi="Times New Roman"/>
                <w:sz w:val="24"/>
                <w:szCs w:val="24"/>
              </w:rPr>
              <w:t>Губайдуллина София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(преп. Губайдуллина О.М.)</w:t>
            </w:r>
            <w:r w:rsidRPr="00BB3A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3A0E">
              <w:rPr>
                <w:rFonts w:ascii="Times New Roman" w:hAnsi="Times New Roman"/>
                <w:sz w:val="24"/>
                <w:szCs w:val="24"/>
              </w:rPr>
              <w:t>Аглиуллин</w:t>
            </w:r>
            <w:proofErr w:type="spellEnd"/>
            <w:r w:rsidRPr="00BB3A0E">
              <w:rPr>
                <w:rFonts w:ascii="Times New Roman" w:hAnsi="Times New Roman"/>
                <w:sz w:val="24"/>
                <w:szCs w:val="24"/>
              </w:rPr>
              <w:t xml:space="preserve"> Данил, Хабибуллина Диана, Садыкова </w:t>
            </w:r>
            <w:proofErr w:type="spellStart"/>
            <w:r w:rsidRPr="00BB3A0E">
              <w:rPr>
                <w:rFonts w:ascii="Times New Roman" w:hAnsi="Times New Roman"/>
                <w:sz w:val="24"/>
                <w:szCs w:val="24"/>
              </w:rPr>
              <w:t>Рузина</w:t>
            </w:r>
            <w:proofErr w:type="spellEnd"/>
            <w:r w:rsidRPr="00BB3A0E">
              <w:rPr>
                <w:rFonts w:ascii="Times New Roman" w:hAnsi="Times New Roman"/>
                <w:sz w:val="24"/>
                <w:szCs w:val="24"/>
              </w:rPr>
              <w:t>,  ансамбль баянистов «</w:t>
            </w:r>
            <w:proofErr w:type="spellStart"/>
            <w:r w:rsidRPr="00BB3A0E">
              <w:rPr>
                <w:rFonts w:ascii="Times New Roman" w:hAnsi="Times New Roman"/>
                <w:sz w:val="24"/>
                <w:szCs w:val="24"/>
              </w:rPr>
              <w:t>Мирас</w:t>
            </w:r>
            <w:proofErr w:type="spellEnd"/>
            <w:r w:rsidRPr="00BB3A0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(преп.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Р.А.)</w:t>
            </w:r>
          </w:p>
        </w:tc>
      </w:tr>
      <w:tr w:rsidR="003B7610" w:rsidRPr="00993357" w:rsidTr="009444EB">
        <w:trPr>
          <w:jc w:val="right"/>
        </w:trPr>
        <w:tc>
          <w:tcPr>
            <w:tcW w:w="561" w:type="dxa"/>
          </w:tcPr>
          <w:p w:rsidR="003B7610" w:rsidRPr="00993357" w:rsidRDefault="003B7610" w:rsidP="009444EB">
            <w:pPr>
              <w:rPr>
                <w:rFonts w:ascii="Times New Roman" w:hAnsi="Times New Roman"/>
                <w:sz w:val="24"/>
                <w:szCs w:val="24"/>
              </w:rPr>
            </w:pPr>
            <w:r w:rsidRPr="009933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1" w:type="dxa"/>
            <w:vAlign w:val="center"/>
          </w:tcPr>
          <w:p w:rsidR="003B7610" w:rsidRPr="00993357" w:rsidRDefault="003B7610" w:rsidP="00993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357">
              <w:rPr>
                <w:rFonts w:ascii="Times New Roman" w:hAnsi="Times New Roman"/>
                <w:sz w:val="24"/>
                <w:szCs w:val="24"/>
              </w:rPr>
              <w:t>Мероприятие ко Дню защиты детей</w:t>
            </w:r>
          </w:p>
        </w:tc>
        <w:tc>
          <w:tcPr>
            <w:tcW w:w="1417" w:type="dxa"/>
            <w:vAlign w:val="center"/>
          </w:tcPr>
          <w:p w:rsidR="003B7610" w:rsidRPr="00993357" w:rsidRDefault="003B7610" w:rsidP="00993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357">
              <w:rPr>
                <w:rFonts w:ascii="Times New Roman" w:hAnsi="Times New Roman"/>
                <w:sz w:val="24"/>
                <w:szCs w:val="24"/>
              </w:rPr>
              <w:t>01.06.2019</w:t>
            </w:r>
          </w:p>
        </w:tc>
        <w:tc>
          <w:tcPr>
            <w:tcW w:w="1560" w:type="dxa"/>
            <w:vAlign w:val="center"/>
          </w:tcPr>
          <w:p w:rsidR="003B7610" w:rsidRPr="00993357" w:rsidRDefault="003B7610" w:rsidP="00993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357">
              <w:rPr>
                <w:rFonts w:ascii="Times New Roman" w:hAnsi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3225" w:type="dxa"/>
            <w:vAlign w:val="center"/>
          </w:tcPr>
          <w:p w:rsidR="003B7610" w:rsidRPr="00993357" w:rsidRDefault="003B7610" w:rsidP="00CF12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357">
              <w:rPr>
                <w:rFonts w:ascii="Times New Roman" w:hAnsi="Times New Roman"/>
                <w:sz w:val="24"/>
                <w:szCs w:val="24"/>
              </w:rPr>
              <w:t>Сафиуллин 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A0E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BB3A0E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BB3A0E">
              <w:rPr>
                <w:rFonts w:ascii="Times New Roman" w:hAnsi="Times New Roman"/>
                <w:sz w:val="24"/>
                <w:szCs w:val="24"/>
              </w:rPr>
              <w:t>, Шувалова Дарья, Сафронов Кирилл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(преп. Сафиуллин А.А.)</w:t>
            </w:r>
          </w:p>
        </w:tc>
      </w:tr>
      <w:tr w:rsidR="003B7610" w:rsidRPr="00993357" w:rsidTr="009444EB">
        <w:trPr>
          <w:jc w:val="right"/>
        </w:trPr>
        <w:tc>
          <w:tcPr>
            <w:tcW w:w="561" w:type="dxa"/>
          </w:tcPr>
          <w:p w:rsidR="003B7610" w:rsidRPr="00993357" w:rsidRDefault="003B7610" w:rsidP="009444EB">
            <w:pPr>
              <w:rPr>
                <w:rFonts w:ascii="Times New Roman" w:hAnsi="Times New Roman"/>
                <w:sz w:val="24"/>
                <w:szCs w:val="24"/>
              </w:rPr>
            </w:pPr>
            <w:r w:rsidRPr="009933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1" w:type="dxa"/>
            <w:vAlign w:val="center"/>
          </w:tcPr>
          <w:p w:rsidR="003B7610" w:rsidRPr="00993357" w:rsidRDefault="003B7610" w:rsidP="00993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357">
              <w:rPr>
                <w:rFonts w:ascii="Times New Roman" w:hAnsi="Times New Roman"/>
                <w:sz w:val="24"/>
                <w:szCs w:val="24"/>
              </w:rPr>
              <w:t>Мероприятие, посвященное Дню России</w:t>
            </w:r>
          </w:p>
        </w:tc>
        <w:tc>
          <w:tcPr>
            <w:tcW w:w="1417" w:type="dxa"/>
            <w:vAlign w:val="center"/>
          </w:tcPr>
          <w:p w:rsidR="003B7610" w:rsidRPr="00993357" w:rsidRDefault="003B7610" w:rsidP="00993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357">
              <w:rPr>
                <w:rFonts w:ascii="Times New Roman" w:hAnsi="Times New Roman"/>
                <w:sz w:val="24"/>
                <w:szCs w:val="24"/>
              </w:rPr>
              <w:t>12.06.2019</w:t>
            </w:r>
          </w:p>
        </w:tc>
        <w:tc>
          <w:tcPr>
            <w:tcW w:w="1560" w:type="dxa"/>
            <w:vAlign w:val="center"/>
          </w:tcPr>
          <w:p w:rsidR="003B7610" w:rsidRPr="00993357" w:rsidRDefault="003B7610" w:rsidP="00993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357">
              <w:rPr>
                <w:rFonts w:ascii="Times New Roman" w:hAnsi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3225" w:type="dxa"/>
            <w:vAlign w:val="center"/>
          </w:tcPr>
          <w:p w:rsidR="003B7610" w:rsidRPr="00993357" w:rsidRDefault="003B7610" w:rsidP="00993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357">
              <w:rPr>
                <w:rFonts w:ascii="Times New Roman" w:hAnsi="Times New Roman"/>
                <w:sz w:val="24"/>
                <w:szCs w:val="24"/>
              </w:rPr>
              <w:t>Сафиуллин А.А.</w:t>
            </w:r>
          </w:p>
        </w:tc>
      </w:tr>
      <w:tr w:rsidR="003B7610" w:rsidRPr="00993357" w:rsidTr="009444EB">
        <w:trPr>
          <w:jc w:val="right"/>
        </w:trPr>
        <w:tc>
          <w:tcPr>
            <w:tcW w:w="561" w:type="dxa"/>
          </w:tcPr>
          <w:p w:rsidR="003B7610" w:rsidRPr="00993357" w:rsidRDefault="003B7610" w:rsidP="009444EB">
            <w:pPr>
              <w:rPr>
                <w:rFonts w:ascii="Times New Roman" w:hAnsi="Times New Roman"/>
                <w:sz w:val="24"/>
                <w:szCs w:val="24"/>
              </w:rPr>
            </w:pPr>
            <w:r w:rsidRPr="009933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1" w:type="dxa"/>
            <w:vAlign w:val="center"/>
          </w:tcPr>
          <w:p w:rsidR="003B7610" w:rsidRPr="00993357" w:rsidRDefault="003B7610" w:rsidP="009444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357">
              <w:rPr>
                <w:rFonts w:ascii="Times New Roman" w:hAnsi="Times New Roman"/>
                <w:sz w:val="24"/>
                <w:szCs w:val="24"/>
              </w:rPr>
              <w:t>День Республики</w:t>
            </w:r>
          </w:p>
          <w:p w:rsidR="003B7610" w:rsidRPr="00993357" w:rsidRDefault="003B7610" w:rsidP="009444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7610" w:rsidRPr="00993357" w:rsidRDefault="003B7610" w:rsidP="00993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357">
              <w:rPr>
                <w:rFonts w:ascii="Times New Roman" w:hAnsi="Times New Roman"/>
                <w:sz w:val="24"/>
                <w:szCs w:val="24"/>
              </w:rPr>
              <w:t>30.08.201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3B7610" w:rsidRPr="00993357" w:rsidRDefault="003B7610" w:rsidP="009444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357">
              <w:rPr>
                <w:rFonts w:ascii="Times New Roman" w:hAnsi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3225" w:type="dxa"/>
            <w:vAlign w:val="center"/>
          </w:tcPr>
          <w:p w:rsidR="003B7610" w:rsidRPr="00993357" w:rsidRDefault="003B7610" w:rsidP="009444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357">
              <w:rPr>
                <w:rFonts w:ascii="Times New Roman" w:hAnsi="Times New Roman"/>
                <w:sz w:val="24"/>
                <w:szCs w:val="24"/>
              </w:rPr>
              <w:t>Сафиуллин А.А.</w:t>
            </w:r>
          </w:p>
        </w:tc>
      </w:tr>
      <w:tr w:rsidR="003B7610" w:rsidRPr="00993357" w:rsidTr="009444EB">
        <w:trPr>
          <w:jc w:val="right"/>
        </w:trPr>
        <w:tc>
          <w:tcPr>
            <w:tcW w:w="561" w:type="dxa"/>
          </w:tcPr>
          <w:p w:rsidR="003B7610" w:rsidRPr="00993357" w:rsidRDefault="003B7610" w:rsidP="009444EB">
            <w:pPr>
              <w:rPr>
                <w:rFonts w:ascii="Times New Roman" w:hAnsi="Times New Roman"/>
                <w:sz w:val="24"/>
                <w:szCs w:val="24"/>
              </w:rPr>
            </w:pPr>
            <w:r w:rsidRPr="009933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51" w:type="dxa"/>
            <w:vAlign w:val="center"/>
          </w:tcPr>
          <w:p w:rsidR="003B7610" w:rsidRPr="00993357" w:rsidRDefault="003B7610" w:rsidP="009444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Собрание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Алькеевского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землячества</w:t>
            </w:r>
          </w:p>
        </w:tc>
        <w:tc>
          <w:tcPr>
            <w:tcW w:w="1417" w:type="dxa"/>
            <w:vAlign w:val="center"/>
          </w:tcPr>
          <w:p w:rsidR="003B7610" w:rsidRPr="00993357" w:rsidRDefault="003B7610" w:rsidP="00993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22.09.2019</w:t>
            </w:r>
          </w:p>
        </w:tc>
        <w:tc>
          <w:tcPr>
            <w:tcW w:w="1560" w:type="dxa"/>
            <w:vAlign w:val="center"/>
          </w:tcPr>
          <w:p w:rsidR="003B7610" w:rsidRPr="00993357" w:rsidRDefault="003B7610" w:rsidP="009444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РДК, центральный парк</w:t>
            </w:r>
          </w:p>
        </w:tc>
        <w:tc>
          <w:tcPr>
            <w:tcW w:w="3225" w:type="dxa"/>
            <w:vAlign w:val="center"/>
          </w:tcPr>
          <w:p w:rsidR="003B7610" w:rsidRPr="00993357" w:rsidRDefault="003B7610" w:rsidP="003B76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357">
              <w:rPr>
                <w:rFonts w:ascii="Times New Roman" w:hAnsi="Times New Roman"/>
                <w:sz w:val="24"/>
                <w:szCs w:val="24"/>
              </w:rPr>
              <w:t>Сафиуллин 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A0E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BB3A0E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BB3A0E">
              <w:rPr>
                <w:rFonts w:ascii="Times New Roman" w:hAnsi="Times New Roman"/>
                <w:sz w:val="24"/>
                <w:szCs w:val="24"/>
              </w:rPr>
              <w:t>, Шувалова Дарья, Сафронов Кирилл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(преп. Сафиуллин А.А.)</w:t>
            </w:r>
          </w:p>
        </w:tc>
      </w:tr>
    </w:tbl>
    <w:p w:rsidR="00993357" w:rsidRDefault="00993357" w:rsidP="0099335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BB3A0E" w:rsidRDefault="00BB3A0E" w:rsidP="0099335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9444EB" w:rsidRPr="009444EB" w:rsidRDefault="009444EB" w:rsidP="009444EB">
      <w:pPr>
        <w:jc w:val="center"/>
        <w:rPr>
          <w:rFonts w:ascii="Times New Roman" w:hAnsi="Times New Roman"/>
          <w:sz w:val="28"/>
          <w:szCs w:val="28"/>
        </w:rPr>
      </w:pPr>
      <w:r w:rsidRPr="009444EB">
        <w:rPr>
          <w:rFonts w:ascii="Times New Roman" w:hAnsi="Times New Roman"/>
          <w:b/>
          <w:sz w:val="28"/>
          <w:szCs w:val="28"/>
        </w:rPr>
        <w:t>Участие педагогов в конкурсах и фестивалях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77"/>
        <w:gridCol w:w="1391"/>
        <w:gridCol w:w="1869"/>
        <w:gridCol w:w="1843"/>
        <w:gridCol w:w="1701"/>
      </w:tblGrid>
      <w:tr w:rsidR="009444EB" w:rsidRPr="009444EB" w:rsidTr="009444EB">
        <w:tc>
          <w:tcPr>
            <w:tcW w:w="568" w:type="dxa"/>
            <w:vAlign w:val="center"/>
          </w:tcPr>
          <w:p w:rsidR="009444EB" w:rsidRPr="009444EB" w:rsidRDefault="009444EB" w:rsidP="009444EB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4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444EB" w:rsidRPr="009444EB" w:rsidRDefault="009444EB" w:rsidP="009444EB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444E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444E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9444EB" w:rsidRPr="009444EB" w:rsidRDefault="009444EB" w:rsidP="009444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44EB" w:rsidRPr="009444EB" w:rsidRDefault="009444EB" w:rsidP="009444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4EB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  <w:p w:rsidR="009444EB" w:rsidRPr="009444EB" w:rsidRDefault="009444EB" w:rsidP="009444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4E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91" w:type="dxa"/>
            <w:vAlign w:val="center"/>
          </w:tcPr>
          <w:p w:rsidR="009444EB" w:rsidRPr="009444EB" w:rsidRDefault="009444EB" w:rsidP="009444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4E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69" w:type="dxa"/>
            <w:vAlign w:val="center"/>
          </w:tcPr>
          <w:p w:rsidR="009444EB" w:rsidRPr="009444EB" w:rsidRDefault="009444EB" w:rsidP="009444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4EB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  <w:p w:rsidR="009444EB" w:rsidRPr="009444EB" w:rsidRDefault="009444EB" w:rsidP="009444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4EB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843" w:type="dxa"/>
            <w:vAlign w:val="center"/>
          </w:tcPr>
          <w:p w:rsidR="009444EB" w:rsidRPr="009444EB" w:rsidRDefault="009444EB" w:rsidP="009444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4EB">
              <w:rPr>
                <w:rFonts w:ascii="Times New Roman" w:hAnsi="Times New Roman"/>
                <w:b/>
                <w:sz w:val="24"/>
                <w:szCs w:val="24"/>
              </w:rPr>
              <w:t>Ф.И.О.  участника</w:t>
            </w:r>
          </w:p>
        </w:tc>
        <w:tc>
          <w:tcPr>
            <w:tcW w:w="1701" w:type="dxa"/>
            <w:vAlign w:val="center"/>
          </w:tcPr>
          <w:p w:rsidR="009444EB" w:rsidRPr="009444EB" w:rsidRDefault="009444EB" w:rsidP="009444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4EB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9444EB" w:rsidRPr="009444EB" w:rsidTr="009444EB">
        <w:tc>
          <w:tcPr>
            <w:tcW w:w="568" w:type="dxa"/>
            <w:vAlign w:val="center"/>
          </w:tcPr>
          <w:p w:rsidR="009444EB" w:rsidRPr="009444EB" w:rsidRDefault="009444EB" w:rsidP="009444EB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9444EB" w:rsidRPr="009444EB" w:rsidRDefault="009444EB" w:rsidP="009444EB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Международный конкурс «Педагогическая эрудиция»</w:t>
            </w:r>
          </w:p>
        </w:tc>
        <w:tc>
          <w:tcPr>
            <w:tcW w:w="1391" w:type="dxa"/>
            <w:vAlign w:val="center"/>
          </w:tcPr>
          <w:p w:rsidR="009444EB" w:rsidRPr="009444EB" w:rsidRDefault="009444EB" w:rsidP="00944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4EB">
              <w:rPr>
                <w:rFonts w:ascii="Times New Roman" w:hAnsi="Times New Roman"/>
                <w:sz w:val="24"/>
                <w:szCs w:val="24"/>
                <w:lang w:eastAsia="ru-RU"/>
              </w:rPr>
              <w:t>13.02.2019</w:t>
            </w:r>
          </w:p>
        </w:tc>
        <w:tc>
          <w:tcPr>
            <w:tcW w:w="1869" w:type="dxa"/>
            <w:vAlign w:val="center"/>
          </w:tcPr>
          <w:p w:rsidR="009444EB" w:rsidRPr="009444EB" w:rsidRDefault="009444EB" w:rsidP="009444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444EB" w:rsidRPr="009444EB" w:rsidRDefault="009444EB" w:rsidP="00944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4EB">
              <w:rPr>
                <w:rFonts w:ascii="Times New Roman" w:hAnsi="Times New Roman"/>
                <w:sz w:val="24"/>
                <w:szCs w:val="24"/>
                <w:lang w:eastAsia="ru-RU"/>
              </w:rPr>
              <w:t>Губайдуллина О.М.</w:t>
            </w:r>
          </w:p>
        </w:tc>
        <w:tc>
          <w:tcPr>
            <w:tcW w:w="1701" w:type="dxa"/>
            <w:vAlign w:val="center"/>
          </w:tcPr>
          <w:p w:rsidR="009444EB" w:rsidRPr="009444EB" w:rsidRDefault="009444EB" w:rsidP="009444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44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9444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9444EB" w:rsidRPr="009444EB" w:rsidTr="009444EB">
        <w:tc>
          <w:tcPr>
            <w:tcW w:w="568" w:type="dxa"/>
            <w:vAlign w:val="center"/>
          </w:tcPr>
          <w:p w:rsidR="009444EB" w:rsidRPr="009444EB" w:rsidRDefault="009444EB" w:rsidP="009444EB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vAlign w:val="center"/>
          </w:tcPr>
          <w:p w:rsidR="009444EB" w:rsidRPr="009444EB" w:rsidRDefault="009444EB" w:rsidP="009444EB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Открытый республиканский конкурс «Союз талантов Татарстана»</w:t>
            </w:r>
          </w:p>
        </w:tc>
        <w:tc>
          <w:tcPr>
            <w:tcW w:w="1391" w:type="dxa"/>
            <w:vAlign w:val="center"/>
          </w:tcPr>
          <w:p w:rsidR="009444EB" w:rsidRPr="009444EB" w:rsidRDefault="009444EB" w:rsidP="00944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4EB">
              <w:rPr>
                <w:rFonts w:ascii="Times New Roman" w:hAnsi="Times New Roman"/>
                <w:sz w:val="24"/>
                <w:szCs w:val="24"/>
                <w:lang w:eastAsia="ru-RU"/>
              </w:rPr>
              <w:t>30.03.2019</w:t>
            </w:r>
          </w:p>
        </w:tc>
        <w:tc>
          <w:tcPr>
            <w:tcW w:w="1869" w:type="dxa"/>
            <w:vAlign w:val="center"/>
          </w:tcPr>
          <w:p w:rsidR="009444EB" w:rsidRPr="009444EB" w:rsidRDefault="009444EB" w:rsidP="009444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444EB">
              <w:rPr>
                <w:rFonts w:ascii="Times New Roman" w:hAnsi="Times New Roman"/>
                <w:lang w:eastAsia="ru-RU"/>
              </w:rPr>
              <w:t>г. Казань</w:t>
            </w:r>
          </w:p>
        </w:tc>
        <w:tc>
          <w:tcPr>
            <w:tcW w:w="1843" w:type="dxa"/>
            <w:vAlign w:val="center"/>
          </w:tcPr>
          <w:p w:rsidR="009444EB" w:rsidRPr="009444EB" w:rsidRDefault="009444EB" w:rsidP="00944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4EB">
              <w:rPr>
                <w:rFonts w:ascii="Times New Roman" w:hAnsi="Times New Roman"/>
                <w:sz w:val="24"/>
                <w:szCs w:val="24"/>
                <w:lang w:eastAsia="ru-RU"/>
              </w:rPr>
              <w:t>Сафиуллин А.А.</w:t>
            </w:r>
          </w:p>
        </w:tc>
        <w:tc>
          <w:tcPr>
            <w:tcW w:w="1701" w:type="dxa"/>
            <w:vAlign w:val="center"/>
          </w:tcPr>
          <w:p w:rsidR="009444EB" w:rsidRPr="009444EB" w:rsidRDefault="009444EB" w:rsidP="009444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4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9444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44EB">
              <w:rPr>
                <w:rFonts w:ascii="Times New Roman" w:hAnsi="Times New Roman"/>
                <w:sz w:val="24"/>
                <w:szCs w:val="24"/>
                <w:lang w:eastAsia="ru-RU"/>
              </w:rPr>
              <w:t>степени</w:t>
            </w:r>
          </w:p>
        </w:tc>
      </w:tr>
      <w:tr w:rsidR="009444EB" w:rsidRPr="009444EB" w:rsidTr="009444EB">
        <w:tc>
          <w:tcPr>
            <w:tcW w:w="568" w:type="dxa"/>
            <w:vAlign w:val="center"/>
          </w:tcPr>
          <w:p w:rsidR="009444EB" w:rsidRPr="009444EB" w:rsidRDefault="009444EB" w:rsidP="009444EB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вокально-хорового и </w:t>
            </w: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трдиционно-инструментального</w:t>
            </w:r>
            <w:proofErr w:type="spellEnd"/>
            <w:r w:rsidRPr="009444EB">
              <w:rPr>
                <w:rFonts w:ascii="Times New Roman" w:hAnsi="Times New Roman"/>
                <w:sz w:val="24"/>
                <w:szCs w:val="24"/>
              </w:rPr>
              <w:t xml:space="preserve"> исполнительства «Весенние проталины»</w:t>
            </w:r>
          </w:p>
        </w:tc>
        <w:tc>
          <w:tcPr>
            <w:tcW w:w="1391" w:type="dxa"/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20.04.2019</w:t>
            </w:r>
          </w:p>
        </w:tc>
        <w:tc>
          <w:tcPr>
            <w:tcW w:w="1869" w:type="dxa"/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г. Казань</w:t>
            </w:r>
          </w:p>
        </w:tc>
        <w:tc>
          <w:tcPr>
            <w:tcW w:w="1843" w:type="dxa"/>
            <w:vAlign w:val="center"/>
          </w:tcPr>
          <w:p w:rsidR="009444EB" w:rsidRPr="009444EB" w:rsidRDefault="009444EB" w:rsidP="009444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Губайдуллина О.М. </w:t>
            </w:r>
          </w:p>
        </w:tc>
        <w:tc>
          <w:tcPr>
            <w:tcW w:w="1701" w:type="dxa"/>
            <w:vAlign w:val="center"/>
          </w:tcPr>
          <w:p w:rsidR="009444EB" w:rsidRPr="009444EB" w:rsidRDefault="009444EB" w:rsidP="009444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9444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44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44EB">
              <w:rPr>
                <w:rFonts w:ascii="Times New Roman" w:hAnsi="Times New Roman"/>
                <w:sz w:val="24"/>
                <w:szCs w:val="24"/>
                <w:lang w:eastAsia="ru-RU"/>
              </w:rPr>
              <w:t>степени</w:t>
            </w:r>
          </w:p>
        </w:tc>
      </w:tr>
      <w:tr w:rsidR="009444EB" w:rsidRPr="009444EB" w:rsidTr="009444EB">
        <w:tc>
          <w:tcPr>
            <w:tcW w:w="568" w:type="dxa"/>
            <w:vAlign w:val="center"/>
          </w:tcPr>
          <w:p w:rsidR="009444EB" w:rsidRPr="009444EB" w:rsidRDefault="009444EB" w:rsidP="009444EB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 xml:space="preserve"> Республиканский фестиваль-конкурс исполнительского мастерства преподавателей учреждений дополнительного образования «И мастерство, и вдохновение…»</w:t>
            </w:r>
          </w:p>
        </w:tc>
        <w:tc>
          <w:tcPr>
            <w:tcW w:w="1391" w:type="dxa"/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15.05.2019</w:t>
            </w:r>
          </w:p>
        </w:tc>
        <w:tc>
          <w:tcPr>
            <w:tcW w:w="1869" w:type="dxa"/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г. Нижнекамск</w:t>
            </w:r>
          </w:p>
        </w:tc>
        <w:tc>
          <w:tcPr>
            <w:tcW w:w="1843" w:type="dxa"/>
            <w:vAlign w:val="center"/>
          </w:tcPr>
          <w:p w:rsidR="009444EB" w:rsidRPr="009444EB" w:rsidRDefault="009444EB" w:rsidP="009444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Губайдуллина О.М. </w:t>
            </w:r>
          </w:p>
        </w:tc>
        <w:tc>
          <w:tcPr>
            <w:tcW w:w="1701" w:type="dxa"/>
            <w:vAlign w:val="center"/>
          </w:tcPr>
          <w:p w:rsidR="009444EB" w:rsidRPr="009444EB" w:rsidRDefault="009444EB" w:rsidP="009444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Pr="009444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44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44EB">
              <w:rPr>
                <w:rFonts w:ascii="Times New Roman" w:hAnsi="Times New Roman"/>
                <w:sz w:val="24"/>
                <w:szCs w:val="24"/>
                <w:lang w:eastAsia="ru-RU"/>
              </w:rPr>
              <w:t>степени</w:t>
            </w:r>
          </w:p>
        </w:tc>
      </w:tr>
      <w:tr w:rsidR="009444EB" w:rsidRPr="009444EB" w:rsidTr="009444EB">
        <w:tc>
          <w:tcPr>
            <w:tcW w:w="568" w:type="dxa"/>
            <w:vAlign w:val="center"/>
          </w:tcPr>
          <w:p w:rsidR="009444EB" w:rsidRPr="009444EB" w:rsidRDefault="009444EB" w:rsidP="009444EB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Районный фестиваль творческих семей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 xml:space="preserve">Талант рождается в семье»  (в рамках </w:t>
            </w: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прведения</w:t>
            </w:r>
            <w:proofErr w:type="spellEnd"/>
            <w:r w:rsidRPr="009444EB">
              <w:rPr>
                <w:rFonts w:ascii="Times New Roman" w:hAnsi="Times New Roman"/>
                <w:sz w:val="24"/>
                <w:szCs w:val="24"/>
              </w:rPr>
              <w:t xml:space="preserve"> Международного дня семьи)</w:t>
            </w:r>
          </w:p>
        </w:tc>
        <w:tc>
          <w:tcPr>
            <w:tcW w:w="1391" w:type="dxa"/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15.05.2019</w:t>
            </w:r>
          </w:p>
        </w:tc>
        <w:tc>
          <w:tcPr>
            <w:tcW w:w="1869" w:type="dxa"/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с. Базарные Матаки </w:t>
            </w: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Алькеевского</w:t>
            </w:r>
            <w:proofErr w:type="spellEnd"/>
            <w:r w:rsidRPr="009444E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vAlign w:val="center"/>
          </w:tcPr>
          <w:p w:rsidR="009444EB" w:rsidRPr="009444EB" w:rsidRDefault="009444EB" w:rsidP="009444E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Семейный вокальный ансамбль Губайдуллиных</w:t>
            </w:r>
          </w:p>
        </w:tc>
        <w:tc>
          <w:tcPr>
            <w:tcW w:w="1701" w:type="dxa"/>
            <w:vAlign w:val="center"/>
          </w:tcPr>
          <w:p w:rsidR="009444EB" w:rsidRPr="009444EB" w:rsidRDefault="009444EB" w:rsidP="009444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4EB">
              <w:rPr>
                <w:rFonts w:ascii="Times New Roman" w:hAnsi="Times New Roman"/>
                <w:sz w:val="24"/>
                <w:szCs w:val="24"/>
                <w:lang w:eastAsia="ru-RU"/>
              </w:rPr>
              <w:t>Диплом победителя</w:t>
            </w:r>
          </w:p>
        </w:tc>
      </w:tr>
    </w:tbl>
    <w:p w:rsidR="009444EB" w:rsidRPr="009444EB" w:rsidRDefault="009444EB" w:rsidP="009444E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B3A0E" w:rsidRDefault="00BB3A0E" w:rsidP="0099335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9444EB" w:rsidRPr="00750C8E" w:rsidRDefault="009444EB" w:rsidP="00750C8E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750C8E">
        <w:rPr>
          <w:rFonts w:ascii="Times New Roman" w:hAnsi="Times New Roman"/>
          <w:b/>
          <w:sz w:val="28"/>
          <w:szCs w:val="28"/>
        </w:rPr>
        <w:t>Победители республиканских, всероссийских, международных конкурсов среди учащихся</w:t>
      </w:r>
    </w:p>
    <w:p w:rsidR="009444EB" w:rsidRPr="009444EB" w:rsidRDefault="009444EB" w:rsidP="009444EB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52"/>
        <w:gridCol w:w="1275"/>
        <w:gridCol w:w="284"/>
        <w:gridCol w:w="1134"/>
        <w:gridCol w:w="1701"/>
        <w:gridCol w:w="142"/>
        <w:gridCol w:w="1559"/>
        <w:gridCol w:w="1276"/>
      </w:tblGrid>
      <w:tr w:rsidR="009444EB" w:rsidRPr="009444EB" w:rsidTr="009444EB">
        <w:trPr>
          <w:trHeight w:val="9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4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444EB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444E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444EB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9444EB" w:rsidRPr="009444EB" w:rsidRDefault="009444EB" w:rsidP="009444EB">
            <w:pPr>
              <w:spacing w:after="0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444EB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444EB">
              <w:rPr>
                <w:rFonts w:ascii="Times New Roman" w:hAnsi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/>
              <w:ind w:left="-108" w:right="-216"/>
              <w:rPr>
                <w:rFonts w:ascii="Times New Roman" w:hAnsi="Times New Roman"/>
                <w:b/>
                <w:sz w:val="24"/>
                <w:szCs w:val="24"/>
              </w:rPr>
            </w:pPr>
            <w:r w:rsidRPr="009444EB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9444EB" w:rsidRPr="009444EB" w:rsidRDefault="009444EB" w:rsidP="009444EB">
            <w:pPr>
              <w:spacing w:after="0"/>
              <w:ind w:left="-108" w:right="-216"/>
              <w:rPr>
                <w:rFonts w:ascii="Times New Roman" w:hAnsi="Times New Roman"/>
                <w:b/>
                <w:sz w:val="24"/>
                <w:szCs w:val="24"/>
              </w:rPr>
            </w:pPr>
            <w:r w:rsidRPr="009444EB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преподавателя, </w:t>
            </w:r>
            <w:proofErr w:type="spellStart"/>
            <w:proofErr w:type="gramStart"/>
            <w:r w:rsidRPr="009444EB">
              <w:rPr>
                <w:rFonts w:ascii="Times New Roman" w:hAnsi="Times New Roman"/>
                <w:b/>
                <w:sz w:val="24"/>
                <w:szCs w:val="24"/>
              </w:rPr>
              <w:t>концертмейс-тера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444EB">
              <w:rPr>
                <w:rFonts w:ascii="Times New Roman" w:hAnsi="Times New Roman"/>
                <w:b/>
                <w:sz w:val="24"/>
                <w:szCs w:val="24"/>
              </w:rPr>
              <w:t>Призовое место</w:t>
            </w:r>
          </w:p>
        </w:tc>
      </w:tr>
      <w:tr w:rsidR="009444EB" w:rsidRPr="009444EB" w:rsidTr="009444EB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Зональный тур </w:t>
            </w:r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 xml:space="preserve"> открытого телевизионного фестиваля эстрадного искусства «</w:t>
            </w: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Созвездие-Йолдызлык</w:t>
            </w:r>
            <w:proofErr w:type="spellEnd"/>
            <w:r w:rsidRPr="009444EB">
              <w:rPr>
                <w:rFonts w:ascii="Times New Roman" w:hAnsi="Times New Roman"/>
                <w:sz w:val="24"/>
                <w:szCs w:val="24"/>
              </w:rPr>
              <w:t xml:space="preserve"> – 2019»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15.03.2019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444EB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444EB">
              <w:rPr>
                <w:rFonts w:ascii="Times New Roman" w:hAnsi="Times New Roman"/>
                <w:sz w:val="24"/>
                <w:szCs w:val="24"/>
              </w:rPr>
              <w:t>олгар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Сафиуллин А.А</w:t>
            </w:r>
          </w:p>
          <w:p w:rsidR="009444EB" w:rsidRPr="009444EB" w:rsidRDefault="009444E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II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44EB" w:rsidRPr="009444EB" w:rsidTr="009444EB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Шувалова Дарья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after="0" w:line="240" w:lineRule="auto"/>
              <w:ind w:right="-2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4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Лауреат </w:t>
            </w:r>
            <w:proofErr w:type="gramStart"/>
            <w:r w:rsidRPr="009444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proofErr w:type="gramEnd"/>
            <w:r w:rsidRPr="009444EB">
              <w:rPr>
                <w:rFonts w:ascii="Times New Roman" w:hAnsi="Times New Roman"/>
                <w:sz w:val="24"/>
                <w:szCs w:val="24"/>
                <w:lang w:eastAsia="ru-RU"/>
              </w:rPr>
              <w:t>степени</w:t>
            </w:r>
          </w:p>
        </w:tc>
      </w:tr>
      <w:tr w:rsidR="009444EB" w:rsidRPr="009444EB" w:rsidTr="009444EB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Открытый республиканский конкурс «Союз талантов Татарстана»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4EB">
              <w:rPr>
                <w:rFonts w:ascii="Times New Roman" w:hAnsi="Times New Roman"/>
                <w:sz w:val="24"/>
                <w:szCs w:val="24"/>
                <w:lang w:eastAsia="ru-RU"/>
              </w:rPr>
              <w:t>30.03.2019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444EB">
              <w:rPr>
                <w:rFonts w:ascii="Times New Roman" w:hAnsi="Times New Roman"/>
                <w:lang w:eastAsia="ru-RU"/>
              </w:rPr>
              <w:t>г. Казань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Альтурович</w:t>
            </w:r>
            <w:proofErr w:type="spellEnd"/>
            <w:r w:rsidRPr="009444EB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Сутягина А.И</w:t>
            </w:r>
            <w:r w:rsidRPr="009444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I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44EB" w:rsidRPr="009444EB" w:rsidTr="009444EB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Камалова </w:t>
            </w: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I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44EB" w:rsidRPr="009444EB" w:rsidTr="009444EB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Хайрутдинова</w:t>
            </w:r>
            <w:proofErr w:type="spellEnd"/>
            <w:r w:rsidRPr="009444EB">
              <w:rPr>
                <w:rFonts w:ascii="Times New Roman" w:hAnsi="Times New Roman"/>
                <w:sz w:val="24"/>
                <w:szCs w:val="24"/>
              </w:rPr>
              <w:t xml:space="preserve"> Малика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I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44EB" w:rsidRPr="009444EB" w:rsidTr="009444EB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Шувалова Дарья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Сафиуллин А.А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III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44EB" w:rsidRPr="009444EB" w:rsidTr="009444EB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Дипломант </w:t>
            </w:r>
            <w:r w:rsidRPr="009444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9444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444EB" w:rsidRPr="009444EB" w:rsidTr="009444EB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Камалова </w:t>
            </w: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Самина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Сутягина А.И</w:t>
            </w:r>
            <w:r w:rsidRPr="009444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Дипломант </w:t>
            </w:r>
            <w:r w:rsidRPr="009444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9444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444EB" w:rsidRPr="009444EB" w:rsidTr="009444EB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вокально-хорового и </w:t>
            </w: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трдиционно-инструментального</w:t>
            </w:r>
            <w:proofErr w:type="spellEnd"/>
            <w:r w:rsidRPr="009444EB">
              <w:rPr>
                <w:rFonts w:ascii="Times New Roman" w:hAnsi="Times New Roman"/>
                <w:sz w:val="24"/>
                <w:szCs w:val="24"/>
              </w:rPr>
              <w:t xml:space="preserve"> исполнительства «Весенние проталины»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20.04.2019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г. Казань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Гимадеева</w:t>
            </w:r>
            <w:proofErr w:type="spellEnd"/>
            <w:r w:rsidRPr="00944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Ильзира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 w:right="-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Сафиуллин А.А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Лауреат             </w:t>
            </w:r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44EB" w:rsidRPr="009444EB" w:rsidTr="009444EB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Мухаметкари-мова</w:t>
            </w:r>
            <w:proofErr w:type="spellEnd"/>
            <w:r w:rsidRPr="00944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Лауреат               </w:t>
            </w:r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44EB" w:rsidRPr="009444EB" w:rsidTr="009444EB">
        <w:trPr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Хайрутдинова</w:t>
            </w:r>
            <w:proofErr w:type="spellEnd"/>
            <w:r w:rsidRPr="009444EB">
              <w:rPr>
                <w:rFonts w:ascii="Times New Roman" w:hAnsi="Times New Roman"/>
                <w:sz w:val="24"/>
                <w:szCs w:val="24"/>
              </w:rPr>
              <w:t xml:space="preserve"> Малика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b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Сутягина А.И</w:t>
            </w:r>
            <w:r w:rsidRPr="009444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line="240" w:lineRule="auto"/>
              <w:ind w:left="-108"/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Лауреат            </w:t>
            </w:r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44EB" w:rsidRPr="009444EB" w:rsidTr="009444EB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Губайдуллина София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Губайдуллина О.М.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line="240" w:lineRule="auto"/>
              <w:ind w:left="-108"/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Лауреат           </w:t>
            </w:r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44EB" w:rsidRPr="009444EB" w:rsidTr="009444EB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Габриелян Тамара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b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Сафиуллин А.А</w:t>
            </w:r>
            <w:r w:rsidRPr="009444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Дипломант                    </w:t>
            </w:r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 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9444EB" w:rsidRPr="009444EB" w:rsidTr="009444EB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Коновалова Софья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 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9444EB" w:rsidRPr="009444EB" w:rsidTr="009444EB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Несицверидзе</w:t>
            </w:r>
            <w:proofErr w:type="spellEnd"/>
            <w:r w:rsidRPr="009444EB">
              <w:rPr>
                <w:rFonts w:ascii="Times New Roman" w:hAnsi="Times New Roman"/>
                <w:sz w:val="24"/>
                <w:szCs w:val="24"/>
              </w:rPr>
              <w:t xml:space="preserve"> Изабелла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 w:right="-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Сутягина А.И.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Дипломант                         </w:t>
            </w:r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 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9444EB" w:rsidRPr="009444EB" w:rsidTr="009444EB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Альтурович</w:t>
            </w:r>
            <w:proofErr w:type="spellEnd"/>
            <w:r w:rsidRPr="009444EB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Дипломант                           </w:t>
            </w:r>
            <w:proofErr w:type="gramStart"/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 w:rsidRPr="009444EB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9444EB" w:rsidRPr="009444EB" w:rsidTr="009444EB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Камалова </w:t>
            </w:r>
          </w:p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Дипломант                           </w:t>
            </w:r>
            <w:proofErr w:type="gramStart"/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 w:rsidRPr="009444EB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9444EB" w:rsidRPr="009444EB" w:rsidTr="009444EB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Гайнуллина</w:t>
            </w:r>
            <w:proofErr w:type="spellEnd"/>
            <w:r w:rsidRPr="00944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Адиля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b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Сафиуллин А.А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  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9444EB" w:rsidRPr="009444EB" w:rsidTr="009444EB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750C8E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Международный фестиваль-конкурс «Союз талантов России»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03-06.05.2019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г. Сочи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Камалова </w:t>
            </w: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Самина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 w:right="-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Сутягина А.И.</w:t>
            </w:r>
          </w:p>
          <w:p w:rsidR="009444EB" w:rsidRPr="009444EB" w:rsidRDefault="009444EB" w:rsidP="009444EB">
            <w:pPr>
              <w:spacing w:after="0" w:line="240" w:lineRule="auto"/>
              <w:ind w:left="-108" w:right="-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line="240" w:lineRule="auto"/>
              <w:ind w:left="-108"/>
              <w:rPr>
                <w:rFonts w:asciiTheme="minorHAnsi" w:eastAsiaTheme="minorHAnsi" w:hAnsiTheme="minorHAnsi" w:cstheme="minorBidi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Лауреат           </w:t>
            </w:r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444EB" w:rsidRPr="009444EB" w:rsidTr="009444EB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750C8E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Альтурович</w:t>
            </w:r>
            <w:proofErr w:type="spellEnd"/>
            <w:r w:rsidRPr="009444EB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line="240" w:lineRule="auto"/>
              <w:ind w:left="-108"/>
              <w:rPr>
                <w:rFonts w:asciiTheme="minorHAnsi" w:eastAsiaTheme="minorHAnsi" w:hAnsiTheme="minorHAnsi" w:cstheme="minorBidi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9444EB" w:rsidRPr="009444EB" w:rsidTr="009444EB">
        <w:trPr>
          <w:trHeight w:val="5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750C8E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Камалова </w:t>
            </w: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line="240" w:lineRule="auto"/>
              <w:ind w:left="-108"/>
              <w:rPr>
                <w:rFonts w:asciiTheme="minorHAnsi" w:eastAsiaTheme="minorHAnsi" w:hAnsiTheme="minorHAnsi" w:cstheme="minorBidi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9444EB" w:rsidRPr="009444EB" w:rsidTr="009444EB">
        <w:trPr>
          <w:trHeight w:val="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750C8E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Хайрутдинова</w:t>
            </w:r>
            <w:proofErr w:type="spellEnd"/>
            <w:r w:rsidRPr="009444EB">
              <w:rPr>
                <w:rFonts w:ascii="Times New Roman" w:hAnsi="Times New Roman"/>
                <w:sz w:val="24"/>
                <w:szCs w:val="24"/>
              </w:rPr>
              <w:t xml:space="preserve"> Малика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EB" w:rsidRPr="009444EB" w:rsidRDefault="009444EB" w:rsidP="009444EB">
            <w:pPr>
              <w:spacing w:line="240" w:lineRule="auto"/>
              <w:ind w:left="-108"/>
              <w:rPr>
                <w:rFonts w:asciiTheme="minorHAnsi" w:eastAsiaTheme="minorHAnsi" w:hAnsiTheme="minorHAnsi" w:cstheme="minorBidi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9444EB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741FB7" w:rsidRPr="009444EB" w:rsidTr="000A724B">
        <w:trPr>
          <w:trHeight w:val="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B7" w:rsidRDefault="000A724B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B7" w:rsidRPr="00741FB7" w:rsidRDefault="00741FB7" w:rsidP="00741FB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41FB7">
              <w:rPr>
                <w:rFonts w:ascii="Times New Roman" w:hAnsi="Times New Roman"/>
                <w:sz w:val="24"/>
                <w:szCs w:val="24"/>
              </w:rPr>
              <w:t>Открытый всероссийский фестиваль-конкурс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детско-юношеского и молодежного творчества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Kazan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B7" w:rsidRPr="00741FB7" w:rsidRDefault="00741FB7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41FB7">
              <w:rPr>
                <w:rFonts w:ascii="Times New Roman" w:hAnsi="Times New Roman"/>
                <w:sz w:val="24"/>
                <w:szCs w:val="24"/>
              </w:rPr>
              <w:t>05-06.10.2019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B7" w:rsidRPr="00741FB7" w:rsidRDefault="00741FB7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41FB7">
              <w:rPr>
                <w:rFonts w:ascii="Times New Roman" w:hAnsi="Times New Roman"/>
                <w:sz w:val="24"/>
                <w:szCs w:val="24"/>
              </w:rPr>
              <w:t>г. Казань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B7" w:rsidRPr="009444EB" w:rsidRDefault="000A724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Шувалова Дарья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B7" w:rsidRPr="000A724B" w:rsidRDefault="000A724B" w:rsidP="000A724B">
            <w:pPr>
              <w:spacing w:after="0" w:line="240" w:lineRule="auto"/>
              <w:ind w:left="-108" w:right="-216"/>
              <w:rPr>
                <w:rFonts w:ascii="Times New Roman" w:hAnsi="Times New Roman"/>
                <w:sz w:val="24"/>
                <w:szCs w:val="24"/>
              </w:rPr>
            </w:pPr>
            <w:r w:rsidRPr="000A724B">
              <w:rPr>
                <w:rFonts w:ascii="Times New Roman" w:hAnsi="Times New Roman"/>
                <w:sz w:val="24"/>
                <w:szCs w:val="24"/>
              </w:rPr>
              <w:t>Сафиуллин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B7" w:rsidRPr="000A724B" w:rsidRDefault="000A724B" w:rsidP="009444EB">
            <w:pPr>
              <w:spacing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Лауреат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0A724B" w:rsidRPr="009444EB" w:rsidTr="009444EB">
        <w:trPr>
          <w:trHeight w:val="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DB59DD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Гайнуллина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4B" w:rsidRPr="000A724B" w:rsidRDefault="000A724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Pr="000A724B" w:rsidRDefault="000A724B" w:rsidP="009444EB">
            <w:pPr>
              <w:spacing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Лауреат               </w:t>
            </w:r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0A724B" w:rsidRPr="009444EB" w:rsidTr="009444EB">
        <w:trPr>
          <w:trHeight w:val="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DB59DD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 Кирилл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spacing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Лауреат               </w:t>
            </w:r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0A724B" w:rsidRPr="009444EB" w:rsidTr="009444EB">
        <w:trPr>
          <w:trHeight w:val="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DB59DD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Гимадеева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Ильзира</w:t>
            </w:r>
            <w:proofErr w:type="spellEnd"/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spacing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Лауреат               </w:t>
            </w:r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0A724B" w:rsidRPr="009444EB" w:rsidTr="009444EB">
        <w:trPr>
          <w:trHeight w:val="559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4EB">
              <w:rPr>
                <w:rFonts w:ascii="Times New Roman" w:hAnsi="Times New Roman"/>
                <w:b/>
                <w:sz w:val="24"/>
                <w:szCs w:val="24"/>
              </w:rPr>
              <w:t>Дистанционные конкурсы</w:t>
            </w:r>
          </w:p>
        </w:tc>
      </w:tr>
      <w:tr w:rsidR="000A724B" w:rsidRPr="009444EB" w:rsidTr="001C4D8E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«Кубок </w:t>
            </w:r>
            <w:r w:rsidRPr="009444EB">
              <w:rPr>
                <w:rFonts w:ascii="Times New Roman" w:hAnsi="Times New Roman"/>
                <w:sz w:val="24"/>
                <w:szCs w:val="24"/>
              </w:rPr>
              <w:lastRenderedPageBreak/>
              <w:t>славы»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lastRenderedPageBreak/>
              <w:t>31.03.2019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Галиева</w:t>
            </w:r>
            <w:proofErr w:type="spellEnd"/>
            <w:r w:rsidRPr="00944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left="-108" w:right="-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Кирсанова В.С.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spacing w:line="240" w:lineRule="auto"/>
              <w:ind w:left="-108"/>
              <w:rPr>
                <w:rFonts w:asciiTheme="minorHAnsi" w:eastAsiaTheme="minorHAnsi" w:hAnsiTheme="minorHAnsi" w:cstheme="minorBidi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Лауреат             </w:t>
            </w:r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0A724B" w:rsidRPr="009444EB" w:rsidTr="001C4D8E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DB59DD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Локтева Ариадна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spacing w:line="240" w:lineRule="auto"/>
              <w:ind w:left="-108"/>
              <w:rPr>
                <w:rFonts w:asciiTheme="minorHAnsi" w:eastAsiaTheme="minorHAnsi" w:hAnsiTheme="minorHAnsi" w:cstheme="minorBidi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Лауреат              </w:t>
            </w:r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0A724B" w:rsidRPr="009444EB" w:rsidTr="001C4D8E">
        <w:trPr>
          <w:trHeight w:val="5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DB59DD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Шайхутдинова</w:t>
            </w:r>
            <w:proofErr w:type="spellEnd"/>
            <w:r w:rsidRPr="00944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Фарида</w:t>
            </w:r>
            <w:proofErr w:type="spellEnd"/>
          </w:p>
          <w:p w:rsidR="000A724B" w:rsidRPr="009444EB" w:rsidRDefault="000A724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spacing w:line="240" w:lineRule="auto"/>
              <w:ind w:left="-108"/>
              <w:rPr>
                <w:rFonts w:asciiTheme="minorHAnsi" w:eastAsiaTheme="minorHAnsi" w:hAnsiTheme="minorHAnsi" w:cstheme="minorBidi"/>
              </w:rPr>
            </w:pPr>
            <w:r w:rsidRPr="009444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Лауреат                 </w:t>
            </w:r>
            <w:r w:rsidRPr="009444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9444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0A724B" w:rsidRPr="009444EB" w:rsidTr="001C4D8E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DB59DD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Егорова Ульяна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spacing w:line="240" w:lineRule="auto"/>
              <w:ind w:left="-108"/>
              <w:rPr>
                <w:rFonts w:asciiTheme="minorHAnsi" w:eastAsiaTheme="minorHAnsi" w:hAnsiTheme="minorHAnsi" w:cstheme="minorBidi"/>
              </w:rPr>
            </w:pPr>
            <w:r w:rsidRPr="009444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Лауреат               </w:t>
            </w:r>
            <w:r w:rsidRPr="009444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9444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0A724B" w:rsidRPr="009444EB" w:rsidTr="001C4D8E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DB59DD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Вопросита</w:t>
            </w:r>
            <w:proofErr w:type="spellEnd"/>
            <w:r w:rsidRPr="009444EB">
              <w:rPr>
                <w:rFonts w:ascii="Times New Roman" w:hAnsi="Times New Roman"/>
                <w:sz w:val="24"/>
                <w:szCs w:val="24"/>
              </w:rPr>
              <w:t>» (Конкурсы для детей и педагогов) Блиц-олимпиада: «Музыка всегда с тобой» Область знаний: Сольфеджио и музыкальная литература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21.04.2019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Локтева Ариадна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Крайнова</w:t>
            </w:r>
            <w:proofErr w:type="spellEnd"/>
            <w:r w:rsidRPr="009444E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left="33" w:right="-108" w:hanging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Победитель (</w:t>
            </w:r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 xml:space="preserve"> место)</w:t>
            </w:r>
          </w:p>
        </w:tc>
      </w:tr>
      <w:tr w:rsidR="000A724B" w:rsidRPr="009444EB" w:rsidTr="001C4D8E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DB59DD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Вопросита</w:t>
            </w:r>
            <w:proofErr w:type="spellEnd"/>
            <w:r w:rsidRPr="009444EB">
              <w:rPr>
                <w:rFonts w:ascii="Times New Roman" w:hAnsi="Times New Roman"/>
                <w:sz w:val="24"/>
                <w:szCs w:val="24"/>
              </w:rPr>
              <w:t>» (Конкурсы для детей и педагогов) Блиц-олимпиада: «Музыка всегда с тобой» Область знаний: Сольфеджио и музыкальная литература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21.04.2019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Севрикеева</w:t>
            </w:r>
            <w:proofErr w:type="spellEnd"/>
            <w:r w:rsidRPr="009444EB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Леонтьева Л.М.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right="-108" w:hanging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Победитель (</w:t>
            </w:r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 xml:space="preserve"> место)</w:t>
            </w:r>
          </w:p>
        </w:tc>
      </w:tr>
      <w:tr w:rsidR="000A724B" w:rsidRPr="009444EB" w:rsidTr="001C4D8E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Default="000A724B" w:rsidP="00DB59DD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Вопросита</w:t>
            </w:r>
            <w:proofErr w:type="spellEnd"/>
            <w:r w:rsidRPr="009444EB">
              <w:rPr>
                <w:rFonts w:ascii="Times New Roman" w:hAnsi="Times New Roman"/>
                <w:sz w:val="24"/>
                <w:szCs w:val="24"/>
              </w:rPr>
              <w:t>» (Конкурсы для детей и педагогов) Блиц-олимпиада: «В мире музыкальных инструментов» Область знаний: Музыка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21.04.2019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Волостнова</w:t>
            </w:r>
            <w:proofErr w:type="spellEnd"/>
            <w:r w:rsidRPr="009444EB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Леонтьева Л.М.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right="-108" w:hanging="75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Победитель (</w:t>
            </w:r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 xml:space="preserve"> место)</w:t>
            </w:r>
          </w:p>
        </w:tc>
      </w:tr>
      <w:tr w:rsidR="000A724B" w:rsidRPr="009444EB" w:rsidTr="001C4D8E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Default="000A724B" w:rsidP="00DB59DD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Вопросита</w:t>
            </w:r>
            <w:proofErr w:type="spellEnd"/>
            <w:r w:rsidRPr="009444EB">
              <w:rPr>
                <w:rFonts w:ascii="Times New Roman" w:hAnsi="Times New Roman"/>
                <w:sz w:val="24"/>
                <w:szCs w:val="24"/>
              </w:rPr>
              <w:t>» (Конкурсы для детей и педагогов) Блиц-олимпиада: «О музыке и музыкантах» Область знаний: Музыка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21.04.2019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Тукмакова</w:t>
            </w:r>
            <w:proofErr w:type="spellEnd"/>
            <w:r w:rsidRPr="009444EB">
              <w:rPr>
                <w:rFonts w:ascii="Times New Roman" w:hAnsi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Леонтьева Л.М.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right="-108" w:hanging="75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Победитель (</w:t>
            </w:r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 xml:space="preserve"> место)</w:t>
            </w:r>
          </w:p>
        </w:tc>
      </w:tr>
      <w:tr w:rsidR="000A724B" w:rsidRPr="009444EB" w:rsidTr="001C4D8E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Default="000A724B" w:rsidP="00DB59DD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Вопросита</w:t>
            </w:r>
            <w:proofErr w:type="spellEnd"/>
            <w:r w:rsidRPr="009444EB">
              <w:rPr>
                <w:rFonts w:ascii="Times New Roman" w:hAnsi="Times New Roman"/>
                <w:sz w:val="24"/>
                <w:szCs w:val="24"/>
              </w:rPr>
              <w:t xml:space="preserve">» (Конкурсы для детей и педагогов) Блиц-олимпиада: «Музыка всегда с тобой» Область знаний: Сольфеджио и музыкальная </w:t>
            </w:r>
            <w:r w:rsidRPr="009444EB">
              <w:rPr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lastRenderedPageBreak/>
              <w:t>13.05.2019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Давлиева</w:t>
            </w:r>
            <w:proofErr w:type="spellEnd"/>
            <w:r w:rsidRPr="009444EB">
              <w:rPr>
                <w:rFonts w:ascii="Times New Roman" w:hAnsi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Крайнова</w:t>
            </w:r>
            <w:proofErr w:type="spellEnd"/>
            <w:r w:rsidRPr="009444E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750C8E">
            <w:pPr>
              <w:spacing w:line="240" w:lineRule="auto"/>
              <w:ind w:left="-108" w:hanging="142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Победител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 xml:space="preserve"> место)</w:t>
            </w:r>
          </w:p>
        </w:tc>
      </w:tr>
      <w:tr w:rsidR="000A724B" w:rsidRPr="009444EB" w:rsidTr="001C4D8E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Default="000A724B" w:rsidP="00DB59DD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Вопросита</w:t>
            </w:r>
            <w:proofErr w:type="spellEnd"/>
            <w:r w:rsidRPr="009444EB">
              <w:rPr>
                <w:rFonts w:ascii="Times New Roman" w:hAnsi="Times New Roman"/>
                <w:sz w:val="24"/>
                <w:szCs w:val="24"/>
              </w:rPr>
              <w:t>» (Конкурсы для детей и педагогов) Блиц-олимпиада: «В мире музыкальных инструментов» Область знаний: Музыка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31.03.2018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4EB">
              <w:rPr>
                <w:rFonts w:ascii="Times New Roman" w:hAnsi="Times New Roman"/>
                <w:sz w:val="24"/>
                <w:szCs w:val="24"/>
              </w:rPr>
              <w:t>Волостнова</w:t>
            </w:r>
            <w:proofErr w:type="spellEnd"/>
            <w:r w:rsidRPr="009444EB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>Леонтьева Л.М..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44EB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>(</w:t>
            </w:r>
            <w:r w:rsidRPr="009444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444EB">
              <w:rPr>
                <w:rFonts w:ascii="Times New Roman" w:hAnsi="Times New Roman"/>
                <w:sz w:val="24"/>
                <w:szCs w:val="24"/>
              </w:rPr>
              <w:t xml:space="preserve"> место)</w:t>
            </w:r>
          </w:p>
        </w:tc>
      </w:tr>
      <w:tr w:rsidR="000A724B" w:rsidRPr="009444EB" w:rsidTr="00741FB7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0A724B" w:rsidRDefault="000A724B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741F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заочный музыкальный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Мелодинка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59»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Май, 2019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Pr="009444EB" w:rsidRDefault="000A724B" w:rsidP="00741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Хайрутдинова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Арсланова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1C4D8E" w:rsidRDefault="000A724B" w:rsidP="009444EB">
            <w:pPr>
              <w:spacing w:line="240" w:lineRule="auto"/>
              <w:ind w:lef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A724B" w:rsidRPr="009444EB" w:rsidTr="00741FB7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0A724B" w:rsidRDefault="000A724B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Pr="009444EB" w:rsidRDefault="000A724B" w:rsidP="00741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Гатауллина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Земфира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0A724B" w:rsidRPr="009444EB" w:rsidTr="00741FB7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0A724B" w:rsidRDefault="000A724B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Pr="001C4D8E" w:rsidRDefault="000A724B" w:rsidP="00741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Немсицверидзе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Изабелла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</w:tc>
      </w:tr>
      <w:tr w:rsidR="000A724B" w:rsidRPr="009444EB" w:rsidTr="00741FB7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0A724B" w:rsidRDefault="000A724B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Pr="009444EB" w:rsidRDefault="000A724B" w:rsidP="00741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Гнеденкова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0A724B" w:rsidRPr="009444EB" w:rsidTr="00741FB7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0A724B" w:rsidRDefault="000A724B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Pr="009444EB" w:rsidRDefault="000A724B" w:rsidP="00741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Арианна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0A724B" w:rsidRPr="009444EB" w:rsidTr="00741FB7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0A724B" w:rsidRDefault="000A724B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Pr="009444EB" w:rsidRDefault="000A724B" w:rsidP="00741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Кирсанова В.С.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Default="000A724B" w:rsidP="00741FB7">
            <w:pPr>
              <w:ind w:left="-108"/>
            </w:pPr>
            <w:r w:rsidRPr="00EC214A">
              <w:rPr>
                <w:rFonts w:ascii="Times New Roman" w:hAnsi="Times New Roman"/>
                <w:sz w:val="24"/>
                <w:szCs w:val="24"/>
              </w:rPr>
              <w:t xml:space="preserve">Лауреат            </w:t>
            </w:r>
            <w:r w:rsidRPr="00EC214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C214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0A724B" w:rsidRPr="009444EB" w:rsidTr="00741FB7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0A724B" w:rsidRDefault="000A724B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Pr="009444EB" w:rsidRDefault="000A724B" w:rsidP="00741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Локтева Ариадна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Default="000A724B" w:rsidP="00741FB7">
            <w:pPr>
              <w:ind w:left="-108"/>
            </w:pPr>
            <w:r w:rsidRPr="00EC214A">
              <w:rPr>
                <w:rFonts w:ascii="Times New Roman" w:hAnsi="Times New Roman"/>
                <w:sz w:val="24"/>
                <w:szCs w:val="24"/>
              </w:rPr>
              <w:t xml:space="preserve">Лауреат            </w:t>
            </w:r>
            <w:r w:rsidRPr="00EC214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C214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0A724B" w:rsidRPr="009444EB" w:rsidTr="00741FB7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0A724B" w:rsidRDefault="000A724B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Pr="009444EB" w:rsidRDefault="000A724B" w:rsidP="00741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Ульяна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Default="000A724B" w:rsidP="00741FB7">
            <w:pPr>
              <w:ind w:left="-108"/>
            </w:pPr>
            <w:r w:rsidRPr="00004EAF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004E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 w:rsidRPr="00004EAF"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</w:tc>
      </w:tr>
      <w:tr w:rsidR="000A724B" w:rsidRPr="009444EB" w:rsidTr="00741FB7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0A724B" w:rsidRDefault="000A724B" w:rsidP="009444EB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Pr="009444EB" w:rsidRDefault="000A724B" w:rsidP="009444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Pr="009444EB" w:rsidRDefault="000A724B" w:rsidP="00741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Фарида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4B" w:rsidRPr="009444EB" w:rsidRDefault="000A724B" w:rsidP="009444EB">
            <w:pPr>
              <w:spacing w:after="0" w:line="240" w:lineRule="auto"/>
              <w:ind w:left="-108" w:right="-2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B" w:rsidRDefault="000A724B" w:rsidP="00741FB7">
            <w:pPr>
              <w:ind w:left="-108"/>
            </w:pPr>
            <w:r w:rsidRPr="00004EAF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004E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 w:rsidRPr="00004EAF"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</w:tc>
      </w:tr>
    </w:tbl>
    <w:p w:rsidR="00BB3A0E" w:rsidRPr="00993357" w:rsidRDefault="00BB3A0E" w:rsidP="0099335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sectPr w:rsidR="00BB3A0E" w:rsidRPr="00993357" w:rsidSect="009444EB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07C0"/>
    <w:multiLevelType w:val="hybridMultilevel"/>
    <w:tmpl w:val="91248D84"/>
    <w:lvl w:ilvl="0" w:tplc="5E78A258">
      <w:start w:val="8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3B073FE8"/>
    <w:multiLevelType w:val="hybridMultilevel"/>
    <w:tmpl w:val="1174E7D4"/>
    <w:lvl w:ilvl="0" w:tplc="A490AF0C">
      <w:start w:val="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250C0"/>
    <w:multiLevelType w:val="multilevel"/>
    <w:tmpl w:val="40EC10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A32"/>
    <w:rsid w:val="000A724B"/>
    <w:rsid w:val="000B6C93"/>
    <w:rsid w:val="001C4D8E"/>
    <w:rsid w:val="0021151F"/>
    <w:rsid w:val="003B7610"/>
    <w:rsid w:val="00536EE1"/>
    <w:rsid w:val="00741FB7"/>
    <w:rsid w:val="00750C8E"/>
    <w:rsid w:val="00761579"/>
    <w:rsid w:val="0093170C"/>
    <w:rsid w:val="009444EB"/>
    <w:rsid w:val="00993357"/>
    <w:rsid w:val="00BB3A0E"/>
    <w:rsid w:val="00C56536"/>
    <w:rsid w:val="00C82692"/>
    <w:rsid w:val="00CD5297"/>
    <w:rsid w:val="00CF12F9"/>
    <w:rsid w:val="00D4691B"/>
    <w:rsid w:val="00FB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FB6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FB6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8FE5B-5EF4-48EF-B567-6F370274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CITRT</Company>
  <LinksUpToDate>false</LinksUpToDate>
  <CharactersWithSpaces>11572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2019-10-14T18:40:00Z</dcterms:created>
  <dcterms:modified xsi:type="dcterms:W3CDTF">2019-10-14T18:40:00Z</dcterms:modified>
</cp:coreProperties>
</file>